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CB323" w14:textId="6F2E5303" w:rsidR="001855AC" w:rsidRPr="00062089" w:rsidRDefault="001855AC" w:rsidP="00062089">
      <w:pPr>
        <w:pStyle w:val="1"/>
        <w:keepNext w:val="0"/>
        <w:widowControl w:val="0"/>
        <w:spacing w:line="240" w:lineRule="atLeast"/>
        <w:ind w:firstLine="709"/>
        <w:rPr>
          <w:color w:val="FF0000"/>
          <w:sz w:val="26"/>
          <w:szCs w:val="26"/>
          <w:lang w:val="uk-UA"/>
        </w:rPr>
      </w:pPr>
      <w:bookmarkStart w:id="0" w:name="_Toc520470016"/>
      <w:r w:rsidRPr="00062089">
        <w:rPr>
          <w:color w:val="FF0000"/>
          <w:sz w:val="26"/>
          <w:szCs w:val="26"/>
          <w:lang w:val="uk-UA"/>
        </w:rPr>
        <w:t>УЗАГАЛЬНЕННЯ</w:t>
      </w:r>
    </w:p>
    <w:p w14:paraId="5F337BF2" w14:textId="64234C21" w:rsidR="001855AC" w:rsidRPr="00062089" w:rsidRDefault="001855AC" w:rsidP="00062089">
      <w:pPr>
        <w:spacing w:line="240" w:lineRule="atLeast"/>
        <w:ind w:firstLine="709"/>
        <w:jc w:val="center"/>
        <w:rPr>
          <w:b/>
          <w:color w:val="FF0000"/>
          <w:sz w:val="26"/>
          <w:szCs w:val="26"/>
        </w:rPr>
      </w:pPr>
      <w:r w:rsidRPr="00062089">
        <w:rPr>
          <w:b/>
          <w:color w:val="FF0000"/>
          <w:sz w:val="26"/>
          <w:szCs w:val="26"/>
        </w:rPr>
        <w:t>основних екологічних проблем в регіонах України</w:t>
      </w:r>
    </w:p>
    <w:p w14:paraId="392C8101" w14:textId="27C5F4A0" w:rsidR="001855AC" w:rsidRPr="00062089" w:rsidRDefault="00B87AA9" w:rsidP="00B87AA9">
      <w:pPr>
        <w:tabs>
          <w:tab w:val="left" w:pos="2489"/>
          <w:tab w:val="center" w:pos="5022"/>
        </w:tabs>
        <w:spacing w:line="240" w:lineRule="atLeast"/>
        <w:ind w:firstLine="709"/>
        <w:rPr>
          <w:b/>
          <w:color w:val="FF0000"/>
          <w:sz w:val="26"/>
          <w:szCs w:val="26"/>
        </w:rPr>
      </w:pPr>
      <w:r>
        <w:rPr>
          <w:b/>
          <w:color w:val="FF0000"/>
          <w:sz w:val="26"/>
          <w:szCs w:val="26"/>
        </w:rPr>
        <w:tab/>
      </w:r>
      <w:r>
        <w:rPr>
          <w:b/>
          <w:color w:val="FF0000"/>
          <w:sz w:val="26"/>
          <w:szCs w:val="26"/>
        </w:rPr>
        <w:tab/>
      </w:r>
      <w:r w:rsidR="001855AC" w:rsidRPr="00062089">
        <w:rPr>
          <w:b/>
          <w:color w:val="FF0000"/>
          <w:sz w:val="26"/>
          <w:szCs w:val="26"/>
        </w:rPr>
        <w:t>за 2019-2020 роки</w:t>
      </w:r>
    </w:p>
    <w:bookmarkEnd w:id="0"/>
    <w:p w14:paraId="10B53B8D" w14:textId="77777777" w:rsidR="00DA75FD" w:rsidRDefault="00DA75FD" w:rsidP="00196ABF">
      <w:pPr>
        <w:pStyle w:val="PreformattedText"/>
        <w:spacing w:line="240" w:lineRule="atLeast"/>
        <w:ind w:firstLine="709"/>
        <w:jc w:val="both"/>
        <w:rPr>
          <w:rFonts w:ascii="Times New Roman" w:hAnsi="Times New Roman" w:cs="Times New Roman"/>
          <w:color w:val="FF0000"/>
          <w:sz w:val="26"/>
          <w:szCs w:val="26"/>
          <w:lang w:val="ru-RU"/>
        </w:rPr>
      </w:pPr>
    </w:p>
    <w:p w14:paraId="1B927608" w14:textId="77777777" w:rsidR="00703B6D" w:rsidRDefault="00703B6D" w:rsidP="00062089">
      <w:pPr>
        <w:spacing w:line="240" w:lineRule="atLeast"/>
        <w:ind w:firstLine="709"/>
        <w:jc w:val="both"/>
        <w:rPr>
          <w:b/>
          <w:color w:val="FF0000"/>
          <w:sz w:val="26"/>
          <w:szCs w:val="26"/>
        </w:rPr>
      </w:pPr>
    </w:p>
    <w:p w14:paraId="77C4E784" w14:textId="193F0D1B" w:rsidR="00EB71D8" w:rsidRPr="0053121E" w:rsidRDefault="00202754" w:rsidP="00501BD3">
      <w:pPr>
        <w:ind w:firstLine="709"/>
        <w:jc w:val="both"/>
        <w:rPr>
          <w:b/>
          <w:color w:val="FF0000"/>
          <w:sz w:val="26"/>
          <w:szCs w:val="26"/>
          <w:u w:val="single"/>
        </w:rPr>
      </w:pPr>
      <w:r w:rsidRPr="0053121E">
        <w:rPr>
          <w:b/>
          <w:color w:val="FF0000"/>
          <w:sz w:val="26"/>
          <w:szCs w:val="26"/>
          <w:u w:val="single"/>
        </w:rPr>
        <w:t>21</w:t>
      </w:r>
      <w:r w:rsidR="00911D12" w:rsidRPr="0053121E">
        <w:rPr>
          <w:b/>
          <w:color w:val="FF0000"/>
          <w:sz w:val="26"/>
          <w:szCs w:val="26"/>
          <w:u w:val="single"/>
        </w:rPr>
        <w:t>. Найважливіші екологічні проблеми</w:t>
      </w:r>
      <w:r w:rsidR="00EB71D8" w:rsidRPr="0053121E">
        <w:rPr>
          <w:b/>
          <w:color w:val="FF0000"/>
          <w:sz w:val="26"/>
          <w:szCs w:val="26"/>
          <w:u w:val="single"/>
        </w:rPr>
        <w:t xml:space="preserve"> Херсонської о</w:t>
      </w:r>
      <w:r w:rsidRPr="0053121E">
        <w:rPr>
          <w:b/>
          <w:color w:val="FF0000"/>
          <w:sz w:val="26"/>
          <w:szCs w:val="26"/>
          <w:u w:val="single"/>
        </w:rPr>
        <w:t>б</w:t>
      </w:r>
      <w:r w:rsidR="00EB71D8" w:rsidRPr="0053121E">
        <w:rPr>
          <w:b/>
          <w:color w:val="FF0000"/>
          <w:sz w:val="26"/>
          <w:szCs w:val="26"/>
          <w:u w:val="single"/>
        </w:rPr>
        <w:t>ласті.</w:t>
      </w:r>
    </w:p>
    <w:p w14:paraId="5038677D" w14:textId="77777777" w:rsidR="00EB71D8" w:rsidRPr="0053121E" w:rsidRDefault="00EB71D8" w:rsidP="00501BD3">
      <w:pPr>
        <w:ind w:firstLine="709"/>
        <w:jc w:val="both"/>
        <w:rPr>
          <w:b/>
          <w:color w:val="FF0000"/>
          <w:sz w:val="26"/>
          <w:szCs w:val="26"/>
          <w:u w:val="single"/>
        </w:rPr>
      </w:pPr>
    </w:p>
    <w:p w14:paraId="65869FAC" w14:textId="77777777" w:rsidR="00D34F99" w:rsidRPr="00D34F99" w:rsidRDefault="00911D12" w:rsidP="00501BD3">
      <w:pPr>
        <w:ind w:firstLine="709"/>
        <w:jc w:val="both"/>
        <w:rPr>
          <w:b/>
          <w:sz w:val="26"/>
          <w:szCs w:val="26"/>
        </w:rPr>
      </w:pPr>
      <w:r w:rsidRPr="00D34F99">
        <w:rPr>
          <w:b/>
          <w:sz w:val="26"/>
          <w:szCs w:val="26"/>
        </w:rPr>
        <w:t xml:space="preserve">1. У сфері поводження з побутовими відходами на території Херсонської області склалася складна ситуація. </w:t>
      </w:r>
    </w:p>
    <w:p w14:paraId="516125EA" w14:textId="77777777" w:rsidR="00D34F99" w:rsidRPr="00D34F99" w:rsidRDefault="00911D12" w:rsidP="00501BD3">
      <w:pPr>
        <w:ind w:firstLine="709"/>
        <w:jc w:val="both"/>
        <w:rPr>
          <w:color w:val="002060"/>
          <w:sz w:val="26"/>
          <w:szCs w:val="26"/>
        </w:rPr>
      </w:pPr>
      <w:r w:rsidRPr="00D34F99">
        <w:rPr>
          <w:color w:val="FF0000"/>
          <w:sz w:val="26"/>
          <w:szCs w:val="26"/>
        </w:rPr>
        <w:t>Щороку в регіоні утворюється понад 250 тис. тонн твердих побутових відходів (далі - ТПВ).</w:t>
      </w:r>
      <w:r w:rsidRPr="0053121E">
        <w:rPr>
          <w:sz w:val="26"/>
          <w:szCs w:val="26"/>
        </w:rPr>
        <w:t xml:space="preserve"> </w:t>
      </w:r>
      <w:r w:rsidRPr="00D34F99">
        <w:rPr>
          <w:color w:val="002060"/>
          <w:sz w:val="26"/>
          <w:szCs w:val="26"/>
        </w:rPr>
        <w:t xml:space="preserve">Згідно з даними інвентаризації місць видалення твердих побутових відходів на території області розташовано 293 місць видалення побутових відходів, з них 53 паспортизовано та 56 експлуатуються при наявності документації на право користування земельними ділянками. </w:t>
      </w:r>
    </w:p>
    <w:p w14:paraId="194E5CA0" w14:textId="77777777" w:rsidR="00D34F99" w:rsidRDefault="00911D12" w:rsidP="00501BD3">
      <w:pPr>
        <w:ind w:firstLine="709"/>
        <w:jc w:val="both"/>
        <w:rPr>
          <w:sz w:val="26"/>
          <w:szCs w:val="26"/>
        </w:rPr>
      </w:pPr>
      <w:r w:rsidRPr="0053121E">
        <w:rPr>
          <w:sz w:val="26"/>
          <w:szCs w:val="26"/>
        </w:rPr>
        <w:t xml:space="preserve">Розв’язання проблеми зі звалишами і забрудненням довкілля відходами є пріоритетним завданням. На даний час поводження з ТПВ грунтується на технологіях низького рівня та орієнтоване на захоронения. </w:t>
      </w:r>
    </w:p>
    <w:p w14:paraId="70316B76" w14:textId="77777777" w:rsidR="00D34F99" w:rsidRPr="00D34F99" w:rsidRDefault="00D34F99" w:rsidP="00501BD3">
      <w:pPr>
        <w:ind w:firstLine="709"/>
        <w:jc w:val="both"/>
        <w:rPr>
          <w:b/>
          <w:color w:val="00B050"/>
          <w:sz w:val="26"/>
          <w:szCs w:val="26"/>
        </w:rPr>
      </w:pPr>
      <w:r w:rsidRPr="00D34F99">
        <w:rPr>
          <w:b/>
          <w:color w:val="00B050"/>
          <w:sz w:val="26"/>
          <w:szCs w:val="26"/>
        </w:rPr>
        <w:t>Управління діяльністю ш</w:t>
      </w:r>
      <w:r w:rsidR="00911D12" w:rsidRPr="00D34F99">
        <w:rPr>
          <w:b/>
          <w:color w:val="00B050"/>
          <w:sz w:val="26"/>
          <w:szCs w:val="26"/>
        </w:rPr>
        <w:t xml:space="preserve">одо поводження з ТПВ здійснюється органами місцевого самоврядування, і цей сектор отримує недостатнє фінансування, має обмежений досвід та технічні знання. </w:t>
      </w:r>
    </w:p>
    <w:p w14:paraId="1E73E0E1" w14:textId="77777777" w:rsidR="00D34F99" w:rsidRDefault="00911D12" w:rsidP="00501BD3">
      <w:pPr>
        <w:ind w:firstLine="709"/>
        <w:jc w:val="both"/>
        <w:rPr>
          <w:sz w:val="26"/>
          <w:szCs w:val="26"/>
        </w:rPr>
      </w:pPr>
      <w:r w:rsidRPr="0053121E">
        <w:rPr>
          <w:sz w:val="26"/>
          <w:szCs w:val="26"/>
        </w:rPr>
        <w:t xml:space="preserve">Поступово в насалених пунктах області запроваджується сортування побутових відходів із вилученням вторинної сировини. Регіональна політика у сфері поводження з побутовими відходами в області спрямована на забезпечення впровадження роздільного збирання побутових відходів у всіх населених пунктах, насамперед у містах. </w:t>
      </w:r>
    </w:p>
    <w:p w14:paraId="76092E77" w14:textId="77777777" w:rsidR="00D34F99" w:rsidRPr="00D34F99" w:rsidRDefault="00911D12" w:rsidP="00501BD3">
      <w:pPr>
        <w:ind w:firstLine="709"/>
        <w:jc w:val="both"/>
        <w:rPr>
          <w:color w:val="00B050"/>
          <w:sz w:val="26"/>
          <w:szCs w:val="26"/>
        </w:rPr>
      </w:pPr>
      <w:r w:rsidRPr="00D34F99">
        <w:rPr>
          <w:color w:val="00B050"/>
          <w:sz w:val="26"/>
          <w:szCs w:val="26"/>
        </w:rPr>
        <w:t>Органами виконавчої влади та місцевого самоврядування рег</w:t>
      </w:r>
      <w:r w:rsidR="00D34F99" w:rsidRPr="00D34F99">
        <w:rPr>
          <w:color w:val="00B050"/>
          <w:sz w:val="26"/>
          <w:szCs w:val="26"/>
        </w:rPr>
        <w:t>іону ведеться системна робота ш</w:t>
      </w:r>
      <w:r w:rsidRPr="00D34F99">
        <w:rPr>
          <w:color w:val="00B050"/>
          <w:sz w:val="26"/>
          <w:szCs w:val="26"/>
        </w:rPr>
        <w:t>одо розгляду пропозицій інвесторів для залучення їх до впровадження сучасних технологій у сфері поводження з твердими побутовими відходами та реалізації на території області проекту будівництва сміттєпереробного комплексу.</w:t>
      </w:r>
    </w:p>
    <w:p w14:paraId="60D3DBFC" w14:textId="77777777" w:rsidR="002402A8" w:rsidRDefault="002402A8" w:rsidP="00501BD3">
      <w:pPr>
        <w:ind w:firstLine="709"/>
        <w:jc w:val="both"/>
        <w:rPr>
          <w:b/>
          <w:sz w:val="26"/>
          <w:szCs w:val="26"/>
        </w:rPr>
      </w:pPr>
    </w:p>
    <w:p w14:paraId="78FB9251" w14:textId="6773CEDD" w:rsidR="002402A8" w:rsidRPr="002402A8" w:rsidRDefault="00911D12" w:rsidP="00501BD3">
      <w:pPr>
        <w:ind w:firstLine="709"/>
        <w:jc w:val="both"/>
        <w:rPr>
          <w:b/>
          <w:sz w:val="26"/>
          <w:szCs w:val="26"/>
        </w:rPr>
      </w:pPr>
      <w:r w:rsidRPr="002402A8">
        <w:rPr>
          <w:b/>
          <w:sz w:val="26"/>
          <w:szCs w:val="26"/>
        </w:rPr>
        <w:t xml:space="preserve">Херсонське міське звалище побутових відходів </w:t>
      </w:r>
    </w:p>
    <w:p w14:paraId="78F585C3" w14:textId="77777777" w:rsidR="002402A8" w:rsidRDefault="00911D12" w:rsidP="00501BD3">
      <w:pPr>
        <w:ind w:firstLine="709"/>
        <w:jc w:val="both"/>
        <w:rPr>
          <w:sz w:val="26"/>
          <w:szCs w:val="26"/>
        </w:rPr>
      </w:pPr>
      <w:r w:rsidRPr="0053121E">
        <w:rPr>
          <w:sz w:val="26"/>
          <w:szCs w:val="26"/>
        </w:rPr>
        <w:t xml:space="preserve">Необхідно: </w:t>
      </w:r>
    </w:p>
    <w:p w14:paraId="1C037C6B" w14:textId="77777777" w:rsidR="002402A8" w:rsidRPr="002402A8" w:rsidRDefault="00911D12" w:rsidP="00501BD3">
      <w:pPr>
        <w:ind w:firstLine="709"/>
        <w:jc w:val="both"/>
        <w:rPr>
          <w:b/>
          <w:color w:val="00B050"/>
          <w:sz w:val="26"/>
          <w:szCs w:val="26"/>
        </w:rPr>
      </w:pPr>
      <w:r w:rsidRPr="002402A8">
        <w:rPr>
          <w:b/>
          <w:color w:val="00B050"/>
          <w:sz w:val="26"/>
          <w:szCs w:val="26"/>
        </w:rPr>
        <w:t xml:space="preserve">- вирішити питання щодо залучення коштів, у тому числі іноземних інвестицій для реалізації проекту будівництва сміттєпереробного комплексу на території Херсонської області; </w:t>
      </w:r>
    </w:p>
    <w:p w14:paraId="1CA141FD" w14:textId="77777777" w:rsidR="002402A8" w:rsidRDefault="00911D12" w:rsidP="00501BD3">
      <w:pPr>
        <w:ind w:firstLine="709"/>
        <w:jc w:val="both"/>
        <w:rPr>
          <w:sz w:val="26"/>
          <w:szCs w:val="26"/>
        </w:rPr>
      </w:pPr>
      <w:r w:rsidRPr="0053121E">
        <w:rPr>
          <w:sz w:val="26"/>
          <w:szCs w:val="26"/>
        </w:rPr>
        <w:t xml:space="preserve">- впорядкувати систему збору відходів та їх сортування; </w:t>
      </w:r>
    </w:p>
    <w:p w14:paraId="1EF37A32" w14:textId="77777777" w:rsidR="002402A8" w:rsidRDefault="00911D12" w:rsidP="00501BD3">
      <w:pPr>
        <w:ind w:firstLine="709"/>
        <w:jc w:val="both"/>
        <w:rPr>
          <w:sz w:val="26"/>
          <w:szCs w:val="26"/>
        </w:rPr>
      </w:pPr>
      <w:r w:rsidRPr="0053121E">
        <w:rPr>
          <w:sz w:val="26"/>
          <w:szCs w:val="26"/>
        </w:rPr>
        <w:t xml:space="preserve">- провести рекультивацію несанкціонованих сміттєзвалищ. </w:t>
      </w:r>
    </w:p>
    <w:p w14:paraId="3C150C57" w14:textId="77777777" w:rsidR="002402A8" w:rsidRDefault="002402A8" w:rsidP="00501BD3">
      <w:pPr>
        <w:ind w:firstLine="709"/>
        <w:jc w:val="both"/>
        <w:rPr>
          <w:sz w:val="26"/>
          <w:szCs w:val="26"/>
        </w:rPr>
      </w:pPr>
    </w:p>
    <w:p w14:paraId="71FC168A" w14:textId="77777777" w:rsidR="002402A8" w:rsidRPr="002402A8" w:rsidRDefault="00911D12" w:rsidP="00501BD3">
      <w:pPr>
        <w:ind w:firstLine="709"/>
        <w:jc w:val="both"/>
        <w:rPr>
          <w:b/>
          <w:sz w:val="26"/>
          <w:szCs w:val="26"/>
        </w:rPr>
      </w:pPr>
      <w:r w:rsidRPr="002402A8">
        <w:rPr>
          <w:b/>
          <w:sz w:val="26"/>
          <w:szCs w:val="26"/>
        </w:rPr>
        <w:t xml:space="preserve">2. Проблемним питанням, як у державі, так і у Херсонській області, є утилізація непридатних та заборонених до використання хімічних засобів захисту рослин (далі - ХЗЗР). </w:t>
      </w:r>
    </w:p>
    <w:p w14:paraId="2E368A19" w14:textId="77777777" w:rsidR="002402A8" w:rsidRDefault="00911D12" w:rsidP="00501BD3">
      <w:pPr>
        <w:ind w:firstLine="709"/>
        <w:jc w:val="both"/>
        <w:rPr>
          <w:sz w:val="26"/>
          <w:szCs w:val="26"/>
        </w:rPr>
      </w:pPr>
      <w:r w:rsidRPr="0053121E">
        <w:rPr>
          <w:sz w:val="26"/>
          <w:szCs w:val="26"/>
        </w:rPr>
        <w:t xml:space="preserve">Непридатні ХЗЗР є особливою категорією небезпечних відходів, які підпадають під дію Закону України «Про відходи». Накопичення непридатних ХЗЗР розпочалося в 70-х роках після заборони використання ряду пестицидів. </w:t>
      </w:r>
      <w:r w:rsidRPr="002402A8">
        <w:rPr>
          <w:color w:val="FF0000"/>
          <w:sz w:val="26"/>
          <w:szCs w:val="26"/>
        </w:rPr>
        <w:t>Процес накопичення відбувався практично безконтрольно. Це призвело до виникнення великої КІЛЬКОСТІ безхазяйних непридатних ХЗЗР, втрати документації, руйнування складів, тари і пакувальних матеріалів, і, як наслідок, до утворення великої кількості невідомих та змішаних (теж невідомих) не придатних ХЗЗР</w:t>
      </w:r>
      <w:r w:rsidRPr="0053121E">
        <w:rPr>
          <w:sz w:val="26"/>
          <w:szCs w:val="26"/>
        </w:rPr>
        <w:t xml:space="preserve">. </w:t>
      </w:r>
    </w:p>
    <w:p w14:paraId="31A3FD75" w14:textId="77777777" w:rsidR="00383105" w:rsidRDefault="00911D12" w:rsidP="00501BD3">
      <w:pPr>
        <w:ind w:firstLine="709"/>
        <w:jc w:val="both"/>
        <w:rPr>
          <w:color w:val="FF0000"/>
          <w:sz w:val="26"/>
          <w:szCs w:val="26"/>
        </w:rPr>
      </w:pPr>
      <w:r w:rsidRPr="0053121E">
        <w:rPr>
          <w:sz w:val="26"/>
          <w:szCs w:val="26"/>
        </w:rPr>
        <w:lastRenderedPageBreak/>
        <w:t xml:space="preserve">Зросла можливість несанкціонованого доступу і неконтрольованого використання їх у сфері споживання. Згідно зведених даних шодо умов та стану зберігання непридатних ХЗЗР в Херсонській області </w:t>
      </w:r>
      <w:r w:rsidRPr="002402A8">
        <w:rPr>
          <w:color w:val="FF0000"/>
          <w:sz w:val="26"/>
          <w:szCs w:val="26"/>
        </w:rPr>
        <w:t xml:space="preserve">на даний час обліковується 1798,3935 тонн непридатних ХЗЗР, з яких на 1770,0355 т - безхазяйні. </w:t>
      </w:r>
    </w:p>
    <w:p w14:paraId="27E3E1F1" w14:textId="77777777" w:rsidR="00383105" w:rsidRPr="00383105" w:rsidRDefault="00911D12" w:rsidP="00501BD3">
      <w:pPr>
        <w:ind w:firstLine="709"/>
        <w:jc w:val="both"/>
        <w:rPr>
          <w:color w:val="002060"/>
          <w:sz w:val="26"/>
          <w:szCs w:val="26"/>
        </w:rPr>
      </w:pPr>
      <w:r w:rsidRPr="00383105">
        <w:rPr>
          <w:color w:val="002060"/>
          <w:sz w:val="26"/>
          <w:szCs w:val="26"/>
        </w:rPr>
        <w:t>Склади, на яких зберігаються непридатні та заборонені до використання ХЗЗР - напівзруйновані. Умови їх утримання та зберігання на них непридатних ХЗЗР не відповідають вимогам екологічної безпеки, що створює загрозу для навколишнього природного середовища щодо потрапляння отрутохімікатів до ґрунту і водоносних горизонтів.</w:t>
      </w:r>
    </w:p>
    <w:p w14:paraId="46C8371C" w14:textId="77777777" w:rsidR="00383105" w:rsidRDefault="00911D12" w:rsidP="00501BD3">
      <w:pPr>
        <w:ind w:firstLine="709"/>
        <w:jc w:val="both"/>
        <w:rPr>
          <w:sz w:val="26"/>
          <w:szCs w:val="26"/>
        </w:rPr>
      </w:pPr>
      <w:r w:rsidRPr="0053121E">
        <w:rPr>
          <w:sz w:val="26"/>
          <w:szCs w:val="26"/>
        </w:rPr>
        <w:t xml:space="preserve">Безхазяйні непридатні та заборонені до використання ХЗЗР на відкритому майданчику в смт Мирне Каланчацького району Херсонської області З метою розв’язання вищезазначеного проблемного питання, для забезпечення проведення публічних закупівель у системі РГ0220Г0 09 вересня 2019 року оголошено відкриті торги (ПА-2019-09-09-001872-Ь «Послуги у сфері поводження з радіоактивними, токсичними, медичними та небезпечними відходами») на закупівлю послуг зі збирання, перевезення, зберігання непридатних до використання ХЗЗР, які зберігаються на території Херсонської області, з їх подальшим транскордонним перевезенням, утилізацією та видаленням. </w:t>
      </w:r>
    </w:p>
    <w:p w14:paraId="4AC478E4" w14:textId="77777777" w:rsidR="00383105" w:rsidRPr="00383105" w:rsidRDefault="00911D12" w:rsidP="00501BD3">
      <w:pPr>
        <w:ind w:firstLine="709"/>
        <w:jc w:val="both"/>
        <w:rPr>
          <w:color w:val="00B050"/>
          <w:sz w:val="26"/>
          <w:szCs w:val="26"/>
        </w:rPr>
      </w:pPr>
      <w:r w:rsidRPr="0053121E">
        <w:rPr>
          <w:sz w:val="26"/>
          <w:szCs w:val="26"/>
        </w:rPr>
        <w:t xml:space="preserve">Так, 07 жовтня 2019 року визначено переможця торгів і запропоновано укласти договір про виконання робіт. Переможцем зазначених торгів визнано компанію С.І. ГРУП ЛТД, яка зобов’язується надати послуги зі збирання, перезатарення, транскордонного перевезення, утилізації або видалення невідомих, непридатних та заборонених до використання ХЗЗР обсягом 110 т. Вартість виконання цих послуг становить 6 528 200,00 грн. Фінансування зазначених послуг здійснюватиметься за рахунок обласного Фонду охорони навколишнього природного середовища. Роботи зі збирання, перезатарення, транскордонного перевезення, утилізації або видалення невідомих, непридатних та заборонених до використання ХЗЗР обсягом 65,2 т з тарою (344 металеві діжки на піддонах), що зберігаються на складі агрофірми радгоспу «Білозерський» у с. Дніпровське Білозерського району, та ХЗЗР в обсязі 44,8 т, що зберігаються на території Федорівської сільської ради Білозерського району, розпочато 07 листопада 2019 року та 18 листопада 2019 року відповідно. Роботи щодо завантаження у морський контейнер на автотранспорті завершено 16 грудня 2019 року. Загальний обсяг перезатаренних та завантажених непридатних та заборонених до використання ХЗЗР для подальшої утилізації </w:t>
      </w:r>
      <w:r w:rsidRPr="00383105">
        <w:rPr>
          <w:color w:val="00B050"/>
          <w:sz w:val="26"/>
          <w:szCs w:val="26"/>
        </w:rPr>
        <w:t xml:space="preserve">на території спеціалізованого підприємства у Франції - 110,1875 т. </w:t>
      </w:r>
    </w:p>
    <w:p w14:paraId="1DB5F1F2" w14:textId="77777777" w:rsidR="00383105" w:rsidRPr="00383105" w:rsidRDefault="00911D12" w:rsidP="00501BD3">
      <w:pPr>
        <w:ind w:firstLine="709"/>
        <w:jc w:val="both"/>
        <w:rPr>
          <w:b/>
          <w:sz w:val="26"/>
          <w:szCs w:val="26"/>
        </w:rPr>
      </w:pPr>
      <w:r w:rsidRPr="00383105">
        <w:rPr>
          <w:b/>
          <w:sz w:val="26"/>
          <w:szCs w:val="26"/>
        </w:rPr>
        <w:t xml:space="preserve">Таким чином, на території Херсонської області зберігається 1770,0355 т безхазяйних непридатних та заборонених до використання ХЗЗР, які потребують утилізації або видалення. </w:t>
      </w:r>
    </w:p>
    <w:p w14:paraId="36901E2D" w14:textId="77777777" w:rsidR="00383105" w:rsidRPr="00383105" w:rsidRDefault="00911D12" w:rsidP="00501BD3">
      <w:pPr>
        <w:ind w:firstLine="709"/>
        <w:jc w:val="both"/>
        <w:rPr>
          <w:b/>
          <w:sz w:val="26"/>
          <w:szCs w:val="26"/>
        </w:rPr>
      </w:pPr>
      <w:r w:rsidRPr="00383105">
        <w:rPr>
          <w:b/>
          <w:sz w:val="26"/>
          <w:szCs w:val="26"/>
        </w:rPr>
        <w:t>Необхідно:</w:t>
      </w:r>
    </w:p>
    <w:p w14:paraId="3BDDBB9E" w14:textId="77777777" w:rsidR="00383105" w:rsidRDefault="00911D12" w:rsidP="00501BD3">
      <w:pPr>
        <w:ind w:firstLine="709"/>
        <w:jc w:val="both"/>
        <w:rPr>
          <w:sz w:val="26"/>
          <w:szCs w:val="26"/>
        </w:rPr>
      </w:pPr>
      <w:r w:rsidRPr="0053121E">
        <w:rPr>
          <w:sz w:val="26"/>
          <w:szCs w:val="26"/>
        </w:rPr>
        <w:t xml:space="preserve"> - вирішити питання знешкодження накопичених у тимчасових сховищах зазначених небезпечних відходів;</w:t>
      </w:r>
    </w:p>
    <w:p w14:paraId="7DB8B117" w14:textId="77777777" w:rsidR="00383105" w:rsidRDefault="00911D12" w:rsidP="00501BD3">
      <w:pPr>
        <w:ind w:firstLine="709"/>
        <w:jc w:val="both"/>
        <w:rPr>
          <w:sz w:val="26"/>
          <w:szCs w:val="26"/>
        </w:rPr>
      </w:pPr>
      <w:r w:rsidRPr="0053121E">
        <w:rPr>
          <w:sz w:val="26"/>
          <w:szCs w:val="26"/>
        </w:rPr>
        <w:t xml:space="preserve"> - фінансування з Державного фонду охорони навколишнього природного середовища завершення робіт по вивезенню всіх непридатних та заборонених до використання ХЗЗР з території Херсонської області, а також проведення знезараження територій та складів.</w:t>
      </w:r>
    </w:p>
    <w:p w14:paraId="6627433A" w14:textId="77777777" w:rsidR="00383105" w:rsidRDefault="00383105" w:rsidP="00501BD3">
      <w:pPr>
        <w:ind w:firstLine="709"/>
        <w:jc w:val="both"/>
        <w:rPr>
          <w:sz w:val="26"/>
          <w:szCs w:val="26"/>
        </w:rPr>
      </w:pPr>
    </w:p>
    <w:p w14:paraId="36B9134C" w14:textId="77777777" w:rsidR="00383105" w:rsidRDefault="00911D12" w:rsidP="00501BD3">
      <w:pPr>
        <w:ind w:firstLine="709"/>
        <w:jc w:val="both"/>
        <w:rPr>
          <w:sz w:val="26"/>
          <w:szCs w:val="26"/>
        </w:rPr>
      </w:pPr>
      <w:r w:rsidRPr="00383105">
        <w:rPr>
          <w:b/>
          <w:sz w:val="26"/>
          <w:szCs w:val="26"/>
        </w:rPr>
        <w:lastRenderedPageBreak/>
        <w:t>3. Очисні споруди і каналізаційні мережі населених пунктів Херсонської області не відповідають вимогам техногенно-екологічної безпеки</w:t>
      </w:r>
      <w:r w:rsidRPr="0053121E">
        <w:rPr>
          <w:sz w:val="26"/>
          <w:szCs w:val="26"/>
        </w:rPr>
        <w:t xml:space="preserve">. </w:t>
      </w:r>
    </w:p>
    <w:p w14:paraId="1515F86F" w14:textId="77777777" w:rsidR="00705F7D" w:rsidRDefault="00911D12" w:rsidP="00501BD3">
      <w:pPr>
        <w:ind w:firstLine="709"/>
        <w:jc w:val="both"/>
        <w:rPr>
          <w:color w:val="FF0000"/>
          <w:sz w:val="26"/>
          <w:szCs w:val="26"/>
        </w:rPr>
      </w:pPr>
      <w:r w:rsidRPr="00383105">
        <w:rPr>
          <w:color w:val="FF0000"/>
          <w:sz w:val="26"/>
          <w:szCs w:val="26"/>
        </w:rPr>
        <w:t xml:space="preserve">Обладнання та мережі наднормативно зношені. Існує потенційна загроза забруднення водойм, зон рекреації державного значення. Через недосконалість та зношеність систем водовідведення відбувається забруднення Дніпра, Азовського та Чорного морів недостатньо очищеними та неочищеними (аварійні скиди) стічними водами. </w:t>
      </w:r>
    </w:p>
    <w:p w14:paraId="36CDD798" w14:textId="77777777" w:rsidR="00705F7D" w:rsidRDefault="00911D12" w:rsidP="00501BD3">
      <w:pPr>
        <w:ind w:firstLine="709"/>
        <w:jc w:val="both"/>
        <w:rPr>
          <w:sz w:val="26"/>
          <w:szCs w:val="26"/>
        </w:rPr>
      </w:pPr>
      <w:r w:rsidRPr="0053121E">
        <w:rPr>
          <w:sz w:val="26"/>
          <w:szCs w:val="26"/>
        </w:rPr>
        <w:t xml:space="preserve">У результаті аварійної ситуації, яка виникла в березні 2003 року, продовжується скид неочищених стічних вод з міськводоканалу м. Берислав Херсонської області в Каховське водосховище. </w:t>
      </w:r>
    </w:p>
    <w:p w14:paraId="2091D3EE" w14:textId="77777777" w:rsidR="00705F7D" w:rsidRDefault="00911D12" w:rsidP="00501BD3">
      <w:pPr>
        <w:ind w:firstLine="709"/>
        <w:jc w:val="both"/>
        <w:rPr>
          <w:sz w:val="26"/>
          <w:szCs w:val="26"/>
        </w:rPr>
      </w:pPr>
      <w:r w:rsidRPr="0053121E">
        <w:rPr>
          <w:sz w:val="26"/>
          <w:szCs w:val="26"/>
        </w:rPr>
        <w:t xml:space="preserve">Очисні споруди повністю зруйновані. Ремонтно-відновлюванні роботи, роботи щодо реконструкції очисних споруд та каналізаційних мереж м. Берислав не проводяться. </w:t>
      </w:r>
    </w:p>
    <w:p w14:paraId="6A014E78" w14:textId="77777777" w:rsidR="00705F7D" w:rsidRDefault="00911D12" w:rsidP="00501BD3">
      <w:pPr>
        <w:ind w:firstLine="709"/>
        <w:jc w:val="both"/>
        <w:rPr>
          <w:sz w:val="26"/>
          <w:szCs w:val="26"/>
        </w:rPr>
      </w:pPr>
      <w:r w:rsidRPr="00705F7D">
        <w:rPr>
          <w:color w:val="FF0000"/>
          <w:sz w:val="26"/>
          <w:szCs w:val="26"/>
        </w:rPr>
        <w:t>Очисні споруди, каналізаційна та зливова мережі м. Скадовська, смт Лазурне Скадовського району знаходять</w:t>
      </w:r>
      <w:r w:rsidR="00705F7D" w:rsidRPr="00705F7D">
        <w:rPr>
          <w:color w:val="FF0000"/>
          <w:sz w:val="26"/>
          <w:szCs w:val="26"/>
        </w:rPr>
        <w:t xml:space="preserve">ся в незадовільному технічному </w:t>
      </w:r>
      <w:r w:rsidRPr="00705F7D">
        <w:rPr>
          <w:color w:val="FF0000"/>
          <w:sz w:val="26"/>
          <w:szCs w:val="26"/>
        </w:rPr>
        <w:t>стані</w:t>
      </w:r>
      <w:r w:rsidRPr="0053121E">
        <w:rPr>
          <w:sz w:val="26"/>
          <w:szCs w:val="26"/>
        </w:rPr>
        <w:t xml:space="preserve">. </w:t>
      </w:r>
    </w:p>
    <w:p w14:paraId="041B57EF" w14:textId="77777777" w:rsidR="003D37BC" w:rsidRDefault="00911D12" w:rsidP="00501BD3">
      <w:pPr>
        <w:ind w:firstLine="709"/>
        <w:jc w:val="both"/>
        <w:rPr>
          <w:sz w:val="26"/>
          <w:szCs w:val="26"/>
        </w:rPr>
      </w:pPr>
      <w:r w:rsidRPr="0053121E">
        <w:rPr>
          <w:sz w:val="26"/>
          <w:szCs w:val="26"/>
        </w:rPr>
        <w:t xml:space="preserve">Скид зворотних вод із очисних споруд м. Скадовська в Джарилгацьку затоку Чорного моря здійснюється з перевищенням нормативів гранично допустимого скиду. </w:t>
      </w:r>
    </w:p>
    <w:p w14:paraId="691354FD" w14:textId="77777777" w:rsidR="003D37BC" w:rsidRPr="003D37BC" w:rsidRDefault="00911D12" w:rsidP="00501BD3">
      <w:pPr>
        <w:ind w:firstLine="709"/>
        <w:jc w:val="both"/>
        <w:rPr>
          <w:color w:val="FF0000"/>
          <w:sz w:val="26"/>
          <w:szCs w:val="26"/>
        </w:rPr>
      </w:pPr>
      <w:r w:rsidRPr="003D37BC">
        <w:rPr>
          <w:color w:val="FF0000"/>
          <w:sz w:val="26"/>
          <w:szCs w:val="26"/>
        </w:rPr>
        <w:t>Очисні споруди смт Каланчак зношені</w:t>
      </w:r>
      <w:r w:rsidRPr="0053121E">
        <w:rPr>
          <w:sz w:val="26"/>
          <w:szCs w:val="26"/>
        </w:rPr>
        <w:t xml:space="preserve">. </w:t>
      </w:r>
      <w:r w:rsidRPr="003D37BC">
        <w:rPr>
          <w:color w:val="FF0000"/>
          <w:sz w:val="26"/>
          <w:szCs w:val="26"/>
        </w:rPr>
        <w:t>Реконструкція, капітальний та поточний ремонти очисних споруд не здійснюються. Відстійник знаходиться в аварійному стані, стічні води потрапляють на земельну ділянку. Не визначення суб'єкту господарювання, установи або організації, на балансі якого знаходиться мережа зливової каналізації м. Херсона призводить до забруднення р. Дніпро, р. Кошова, р. Вірьовчина та Стебліївського лиману.</w:t>
      </w:r>
    </w:p>
    <w:p w14:paraId="05DF1326" w14:textId="77777777" w:rsidR="003D37BC" w:rsidRDefault="00911D12" w:rsidP="00501BD3">
      <w:pPr>
        <w:ind w:firstLine="709"/>
        <w:jc w:val="both"/>
        <w:rPr>
          <w:sz w:val="26"/>
          <w:szCs w:val="26"/>
        </w:rPr>
      </w:pPr>
      <w:r w:rsidRPr="0053121E">
        <w:rPr>
          <w:sz w:val="26"/>
          <w:szCs w:val="26"/>
        </w:rPr>
        <w:t xml:space="preserve"> Дозвільні документи щодо здійснення скиду зворотних вод до водних об’єктів (затверджені нормативи гранично допустимих скидів) відсутні. 1</w:t>
      </w:r>
    </w:p>
    <w:p w14:paraId="6FE504B6" w14:textId="77777777" w:rsidR="003D37BC" w:rsidRDefault="00911D12" w:rsidP="00501BD3">
      <w:pPr>
        <w:ind w:firstLine="709"/>
        <w:jc w:val="both"/>
        <w:rPr>
          <w:sz w:val="26"/>
          <w:szCs w:val="26"/>
        </w:rPr>
      </w:pPr>
      <w:r w:rsidRPr="0053121E">
        <w:rPr>
          <w:sz w:val="26"/>
          <w:szCs w:val="26"/>
        </w:rPr>
        <w:t xml:space="preserve">Несанкційоноване забруднення р.Вірьовчина промисловими стоками </w:t>
      </w:r>
    </w:p>
    <w:p w14:paraId="2E9634B1" w14:textId="77777777" w:rsidR="003D37BC" w:rsidRDefault="003D37BC" w:rsidP="00501BD3">
      <w:pPr>
        <w:ind w:firstLine="709"/>
        <w:jc w:val="both"/>
        <w:rPr>
          <w:sz w:val="26"/>
          <w:szCs w:val="26"/>
        </w:rPr>
      </w:pPr>
    </w:p>
    <w:p w14:paraId="331D2A5F" w14:textId="77777777" w:rsidR="003D37BC" w:rsidRDefault="00911D12" w:rsidP="00501BD3">
      <w:pPr>
        <w:ind w:firstLine="709"/>
        <w:jc w:val="both"/>
        <w:rPr>
          <w:sz w:val="26"/>
          <w:szCs w:val="26"/>
        </w:rPr>
      </w:pPr>
      <w:r w:rsidRPr="003D37BC">
        <w:rPr>
          <w:b/>
          <w:sz w:val="26"/>
          <w:szCs w:val="26"/>
        </w:rPr>
        <w:t>Необхідно</w:t>
      </w:r>
      <w:r w:rsidRPr="0053121E">
        <w:rPr>
          <w:sz w:val="26"/>
          <w:szCs w:val="26"/>
        </w:rPr>
        <w:t xml:space="preserve">: </w:t>
      </w:r>
    </w:p>
    <w:p w14:paraId="653C446C" w14:textId="77777777" w:rsidR="003D37BC" w:rsidRDefault="00911D12" w:rsidP="00501BD3">
      <w:pPr>
        <w:ind w:firstLine="709"/>
        <w:jc w:val="both"/>
        <w:rPr>
          <w:sz w:val="26"/>
          <w:szCs w:val="26"/>
        </w:rPr>
      </w:pPr>
      <w:r w:rsidRPr="0053121E">
        <w:rPr>
          <w:sz w:val="26"/>
          <w:szCs w:val="26"/>
        </w:rPr>
        <w:t xml:space="preserve">вирішити питання виділення коштів на відновлення систем водовідведення області, реконструкції очисних споруд та каналізаційних мереж м. Берислав, м. Скадовська, смт Лазурне Скадовського району, смт Каланчак Каланчацького району. </w:t>
      </w:r>
    </w:p>
    <w:p w14:paraId="14701ED9" w14:textId="77777777" w:rsidR="003D37BC" w:rsidRDefault="00911D12" w:rsidP="00501BD3">
      <w:pPr>
        <w:ind w:firstLine="709"/>
        <w:jc w:val="both"/>
        <w:rPr>
          <w:sz w:val="26"/>
          <w:szCs w:val="26"/>
        </w:rPr>
      </w:pPr>
      <w:r w:rsidRPr="0053121E">
        <w:rPr>
          <w:sz w:val="26"/>
          <w:szCs w:val="26"/>
        </w:rPr>
        <w:t xml:space="preserve">Протягом 2019 року було проведено будівництво проекту «Каналізаційна система смт Нижні Сірогози - реконструкція», замовник Департамент житловокомунального господарства та паливно-енергетичний комплекс обласної державної адміністрації. </w:t>
      </w:r>
    </w:p>
    <w:p w14:paraId="6539E59B" w14:textId="77777777" w:rsidR="003D37BC" w:rsidRDefault="00911D12" w:rsidP="00501BD3">
      <w:pPr>
        <w:ind w:firstLine="709"/>
        <w:jc w:val="both"/>
        <w:rPr>
          <w:sz w:val="26"/>
          <w:szCs w:val="26"/>
        </w:rPr>
      </w:pPr>
      <w:r w:rsidRPr="0053121E">
        <w:rPr>
          <w:sz w:val="26"/>
          <w:szCs w:val="26"/>
        </w:rPr>
        <w:t xml:space="preserve">Загальна вартість робіт - 6 309 615 грн, з них: кошти державного фонду регіонального розвитку - 5 686 868 грн та співфінансування з бюджету Нижньосірогозької селищної ради - 622 747 грн. </w:t>
      </w:r>
    </w:p>
    <w:p w14:paraId="7C11FD8C" w14:textId="77777777" w:rsidR="003D37BC" w:rsidRDefault="00911D12" w:rsidP="00501BD3">
      <w:pPr>
        <w:ind w:firstLine="709"/>
        <w:jc w:val="both"/>
        <w:rPr>
          <w:sz w:val="26"/>
          <w:szCs w:val="26"/>
        </w:rPr>
      </w:pPr>
      <w:r w:rsidRPr="0053121E">
        <w:rPr>
          <w:sz w:val="26"/>
          <w:szCs w:val="26"/>
        </w:rPr>
        <w:t xml:space="preserve">Будівельні роботи завершено, об’єкт передано під охорону Нижньосірогозького районного сільського комунального підприємства «Райсількомунгосп». </w:t>
      </w:r>
    </w:p>
    <w:p w14:paraId="00EC1EE5" w14:textId="77777777" w:rsidR="003D37BC" w:rsidRDefault="00911D12" w:rsidP="00501BD3">
      <w:pPr>
        <w:ind w:firstLine="709"/>
        <w:jc w:val="both"/>
        <w:rPr>
          <w:sz w:val="26"/>
          <w:szCs w:val="26"/>
        </w:rPr>
      </w:pPr>
      <w:r w:rsidRPr="0053121E">
        <w:rPr>
          <w:sz w:val="26"/>
          <w:szCs w:val="26"/>
        </w:rPr>
        <w:t xml:space="preserve">За кошти обласного природоохоронного фонду частково проведено реконструкцію очисних споруд смт Каланчак на суму З млн 199,0 тис грн. </w:t>
      </w:r>
    </w:p>
    <w:p w14:paraId="0CA61434" w14:textId="77777777" w:rsidR="002870C6" w:rsidRDefault="00911D12" w:rsidP="00501BD3">
      <w:pPr>
        <w:ind w:firstLine="709"/>
        <w:jc w:val="both"/>
        <w:rPr>
          <w:sz w:val="26"/>
          <w:szCs w:val="26"/>
        </w:rPr>
      </w:pPr>
      <w:r w:rsidRPr="003D37BC">
        <w:rPr>
          <w:b/>
          <w:sz w:val="26"/>
          <w:szCs w:val="26"/>
        </w:rPr>
        <w:t>Забезпечено якісне очищення стічних вод завдяки установці для очистки стоків за допомогою ультрафіолету.</w:t>
      </w:r>
      <w:r w:rsidRPr="0053121E">
        <w:rPr>
          <w:sz w:val="26"/>
          <w:szCs w:val="26"/>
        </w:rPr>
        <w:t xml:space="preserve"> Поліпшено якість води після встановлення напірного колектору з пластикових труб.</w:t>
      </w:r>
    </w:p>
    <w:p w14:paraId="1655E37E" w14:textId="77777777" w:rsidR="002870C6" w:rsidRDefault="002870C6" w:rsidP="00501BD3">
      <w:pPr>
        <w:ind w:firstLine="709"/>
        <w:jc w:val="both"/>
        <w:rPr>
          <w:sz w:val="26"/>
          <w:szCs w:val="26"/>
        </w:rPr>
      </w:pPr>
    </w:p>
    <w:p w14:paraId="36A4A64F" w14:textId="77777777" w:rsidR="002870C6" w:rsidRDefault="00911D12" w:rsidP="00501BD3">
      <w:pPr>
        <w:ind w:firstLine="709"/>
        <w:jc w:val="both"/>
        <w:rPr>
          <w:sz w:val="26"/>
          <w:szCs w:val="26"/>
        </w:rPr>
      </w:pPr>
      <w:r w:rsidRPr="002870C6">
        <w:rPr>
          <w:b/>
          <w:sz w:val="26"/>
          <w:szCs w:val="26"/>
        </w:rPr>
        <w:t xml:space="preserve"> 4. До важливих проблем у сфері заповідної справи необхідно віднести наступне.</w:t>
      </w:r>
      <w:r w:rsidRPr="0053121E">
        <w:rPr>
          <w:sz w:val="26"/>
          <w:szCs w:val="26"/>
        </w:rPr>
        <w:t xml:space="preserve"> </w:t>
      </w:r>
    </w:p>
    <w:p w14:paraId="5BB0FA13" w14:textId="77777777" w:rsidR="002870C6" w:rsidRPr="002870C6" w:rsidRDefault="00911D12" w:rsidP="00501BD3">
      <w:pPr>
        <w:ind w:firstLine="709"/>
        <w:jc w:val="both"/>
        <w:rPr>
          <w:color w:val="FF0000"/>
          <w:sz w:val="26"/>
          <w:szCs w:val="26"/>
        </w:rPr>
      </w:pPr>
      <w:r w:rsidRPr="002870C6">
        <w:rPr>
          <w:color w:val="FF0000"/>
          <w:sz w:val="26"/>
          <w:szCs w:val="26"/>
        </w:rPr>
        <w:t xml:space="preserve">Значна кількість територій та об’єктів природно-заповідного фонду області не винесені в натуру, що створює підгрунтя для різних порушень (зміни площі та конфігурації меж, самозахоплення земель природно-заповідного фонду, поширюється практика відчуження земель природно-заповідного фонду для нецільових потреб або вилучення земельних ділянок). </w:t>
      </w:r>
    </w:p>
    <w:p w14:paraId="096BC02D" w14:textId="77777777" w:rsidR="002870C6" w:rsidRDefault="00911D12" w:rsidP="00501BD3">
      <w:pPr>
        <w:ind w:firstLine="709"/>
        <w:jc w:val="both"/>
        <w:rPr>
          <w:sz w:val="26"/>
          <w:szCs w:val="26"/>
        </w:rPr>
      </w:pPr>
      <w:r w:rsidRPr="0053121E">
        <w:rPr>
          <w:sz w:val="26"/>
          <w:szCs w:val="26"/>
        </w:rPr>
        <w:t xml:space="preserve">На більшості територій природно-заповідного фонду не встановлено інформаційні та охоронно-межові знаки. Фіксуються випадки порушень природоохоронного законодавства на заповідних територіях - самовільна забудова, створення стихійних звалищ, видобуток будівельних матеріалів (піску, глини). </w:t>
      </w:r>
    </w:p>
    <w:p w14:paraId="0E70A552" w14:textId="77777777" w:rsidR="003F104F" w:rsidRDefault="003F104F" w:rsidP="00501BD3">
      <w:pPr>
        <w:ind w:firstLine="709"/>
        <w:jc w:val="both"/>
        <w:rPr>
          <w:sz w:val="26"/>
          <w:szCs w:val="26"/>
        </w:rPr>
      </w:pPr>
    </w:p>
    <w:p w14:paraId="6F9CBBBD" w14:textId="77777777" w:rsidR="00B76ECE" w:rsidRDefault="00911D12" w:rsidP="00501BD3">
      <w:pPr>
        <w:ind w:firstLine="709"/>
        <w:jc w:val="both"/>
        <w:rPr>
          <w:sz w:val="26"/>
          <w:szCs w:val="26"/>
        </w:rPr>
      </w:pPr>
      <w:r w:rsidRPr="0053121E">
        <w:rPr>
          <w:sz w:val="26"/>
          <w:szCs w:val="26"/>
        </w:rPr>
        <w:t xml:space="preserve">Рішенням Херсонської обласної ради від 08 лютого 2019 року № 1154 затверджено перелік першочергових заходів на 2019 рік для фінансування з обласного Фонду охорони навколишнього природного середовища до яких включені заходи, спрямовані на додержання режиму територій та об’єктів природно-заповідного фонду, до якого включено заходи щодо розробки проектів з організації та встановлення меж: </w:t>
      </w:r>
    </w:p>
    <w:p w14:paraId="62EC3B22" w14:textId="77777777" w:rsidR="00B76ECE" w:rsidRDefault="00911D12" w:rsidP="00501BD3">
      <w:pPr>
        <w:ind w:firstLine="709"/>
        <w:jc w:val="both"/>
        <w:rPr>
          <w:sz w:val="26"/>
          <w:szCs w:val="26"/>
        </w:rPr>
      </w:pPr>
      <w:r w:rsidRPr="0053121E">
        <w:rPr>
          <w:sz w:val="26"/>
          <w:szCs w:val="26"/>
        </w:rPr>
        <w:t>- заповідного урочища місцевого значення «Агайманське урочище», площею 25,0 га, Фрунзенська сільська рада Іванівського району;</w:t>
      </w:r>
    </w:p>
    <w:p w14:paraId="4E59C585" w14:textId="77777777" w:rsidR="00B76ECE" w:rsidRDefault="00911D12" w:rsidP="00501BD3">
      <w:pPr>
        <w:ind w:firstLine="709"/>
        <w:jc w:val="both"/>
        <w:rPr>
          <w:sz w:val="26"/>
          <w:szCs w:val="26"/>
        </w:rPr>
      </w:pPr>
      <w:r w:rsidRPr="0053121E">
        <w:rPr>
          <w:sz w:val="26"/>
          <w:szCs w:val="26"/>
        </w:rPr>
        <w:t xml:space="preserve"> - заповідного урочища місцевого значення «Малокаховській бір», площею 177,0 га, ДП «Каховське ЛГ», Каховський район; </w:t>
      </w:r>
    </w:p>
    <w:p w14:paraId="685C73E8" w14:textId="77777777" w:rsidR="00B76ECE" w:rsidRDefault="00B76ECE" w:rsidP="00501BD3">
      <w:pPr>
        <w:ind w:firstLine="709"/>
        <w:jc w:val="both"/>
        <w:rPr>
          <w:sz w:val="26"/>
          <w:szCs w:val="26"/>
        </w:rPr>
      </w:pPr>
      <w:r>
        <w:rPr>
          <w:sz w:val="26"/>
          <w:szCs w:val="26"/>
        </w:rPr>
        <w:t xml:space="preserve">- </w:t>
      </w:r>
      <w:r w:rsidR="00911D12" w:rsidRPr="0053121E">
        <w:rPr>
          <w:sz w:val="26"/>
          <w:szCs w:val="26"/>
        </w:rPr>
        <w:t xml:space="preserve">заповідного урочища «Архангельський ліс», ЗО га, ДП «Великоолексадрівське ЛМГ», Архангельська сільська рада, Високопільський район; </w:t>
      </w:r>
    </w:p>
    <w:p w14:paraId="6BC167B0" w14:textId="77777777" w:rsidR="00B76ECE" w:rsidRDefault="00911D12" w:rsidP="00501BD3">
      <w:pPr>
        <w:ind w:firstLine="709"/>
        <w:jc w:val="both"/>
        <w:rPr>
          <w:sz w:val="26"/>
          <w:szCs w:val="26"/>
        </w:rPr>
      </w:pPr>
      <w:r w:rsidRPr="0053121E">
        <w:rPr>
          <w:sz w:val="26"/>
          <w:szCs w:val="26"/>
        </w:rPr>
        <w:t>- парк-пам’ятки садово-паркового мистецтва місцевого значення «Дендропарк Каховського лісгоспзагу», 15,0 га, ДП «Каховське ЛГ», м. Каховка;</w:t>
      </w:r>
    </w:p>
    <w:p w14:paraId="021785A3" w14:textId="77777777" w:rsidR="00B76ECE" w:rsidRDefault="00911D12" w:rsidP="00501BD3">
      <w:pPr>
        <w:ind w:firstLine="709"/>
        <w:jc w:val="both"/>
        <w:rPr>
          <w:sz w:val="26"/>
          <w:szCs w:val="26"/>
        </w:rPr>
      </w:pPr>
      <w:r w:rsidRPr="0053121E">
        <w:rPr>
          <w:sz w:val="26"/>
          <w:szCs w:val="26"/>
        </w:rPr>
        <w:t xml:space="preserve"> - парк-пам’ятки садово-паркового мистецтва «Парк школи-інтернату № 2», 8 га, КП «Херсонкомунсервіс», м. Херсон; </w:t>
      </w:r>
    </w:p>
    <w:p w14:paraId="103C75C9" w14:textId="77777777" w:rsidR="00B76ECE" w:rsidRDefault="00911D12" w:rsidP="00501BD3">
      <w:pPr>
        <w:ind w:firstLine="709"/>
        <w:jc w:val="both"/>
        <w:rPr>
          <w:sz w:val="26"/>
          <w:szCs w:val="26"/>
        </w:rPr>
      </w:pPr>
      <w:r w:rsidRPr="0053121E">
        <w:rPr>
          <w:sz w:val="26"/>
          <w:szCs w:val="26"/>
        </w:rPr>
        <w:t xml:space="preserve">- парк-пам’ятки садово-паркового мистецтва «Дендропарк УкрНДІЗЗу», 5,6 га, Інститут зрошувального землеробства НААНУ, м. Херсон; </w:t>
      </w:r>
    </w:p>
    <w:p w14:paraId="3EB0598E" w14:textId="77777777" w:rsidR="00B76ECE" w:rsidRDefault="00911D12" w:rsidP="00501BD3">
      <w:pPr>
        <w:ind w:firstLine="709"/>
        <w:jc w:val="both"/>
        <w:rPr>
          <w:sz w:val="26"/>
          <w:szCs w:val="26"/>
        </w:rPr>
      </w:pPr>
      <w:r w:rsidRPr="0053121E">
        <w:rPr>
          <w:sz w:val="26"/>
          <w:szCs w:val="26"/>
        </w:rPr>
        <w:t xml:space="preserve">- парк-пам’ятки садово-паркового мистецтва «Парк ім. Мозгового 1.П.», 4 га, Чулаківська сільська рада, Голопристанський район; </w:t>
      </w:r>
    </w:p>
    <w:p w14:paraId="56062504" w14:textId="77777777" w:rsidR="00B76ECE" w:rsidRDefault="00911D12" w:rsidP="00501BD3">
      <w:pPr>
        <w:ind w:firstLine="709"/>
        <w:jc w:val="both"/>
        <w:rPr>
          <w:sz w:val="26"/>
          <w:szCs w:val="26"/>
        </w:rPr>
      </w:pPr>
      <w:r w:rsidRPr="0053121E">
        <w:rPr>
          <w:sz w:val="26"/>
          <w:szCs w:val="26"/>
        </w:rPr>
        <w:t xml:space="preserve">- парк-пам’ятки садово-паркового мистецтва «Дендропарк Херсонського сільгоспінституту», 2,4 га, ДВНЗ «Херсонський державний аграрний університет», м. Херсон; </w:t>
      </w:r>
    </w:p>
    <w:p w14:paraId="3D969E5E" w14:textId="3D0A8CBF" w:rsidR="00B76ECE" w:rsidRDefault="00B76ECE" w:rsidP="00501BD3">
      <w:pPr>
        <w:ind w:firstLine="709"/>
        <w:jc w:val="both"/>
        <w:rPr>
          <w:sz w:val="26"/>
          <w:szCs w:val="26"/>
        </w:rPr>
      </w:pPr>
      <w:r>
        <w:rPr>
          <w:sz w:val="26"/>
          <w:szCs w:val="26"/>
        </w:rPr>
        <w:t xml:space="preserve">- </w:t>
      </w:r>
      <w:r w:rsidR="00911D12" w:rsidRPr="0053121E">
        <w:rPr>
          <w:sz w:val="26"/>
          <w:szCs w:val="26"/>
        </w:rPr>
        <w:t>парк пам’ятки садово-паркового мистецтва «Ботанічний сад Херсонського педінституту», 14 га. Херсонський держав</w:t>
      </w:r>
      <w:r>
        <w:rPr>
          <w:sz w:val="26"/>
          <w:szCs w:val="26"/>
        </w:rPr>
        <w:t xml:space="preserve">ний університет, м. Херсон; </w:t>
      </w:r>
    </w:p>
    <w:p w14:paraId="63A1EB33" w14:textId="77777777" w:rsidR="00B76ECE" w:rsidRDefault="00911D12" w:rsidP="00501BD3">
      <w:pPr>
        <w:ind w:firstLine="709"/>
        <w:jc w:val="both"/>
        <w:rPr>
          <w:sz w:val="26"/>
          <w:szCs w:val="26"/>
        </w:rPr>
      </w:pPr>
      <w:r w:rsidRPr="0053121E">
        <w:rPr>
          <w:sz w:val="26"/>
          <w:szCs w:val="26"/>
        </w:rPr>
        <w:t xml:space="preserve">- парк-пам’ятки садово-паркового мистецтва «Парк «Південий», 14 га, Садівська сільська рада, Голопристанський район. </w:t>
      </w:r>
    </w:p>
    <w:p w14:paraId="65CC74A3" w14:textId="77777777" w:rsidR="00B76ECE" w:rsidRDefault="00B76ECE" w:rsidP="00501BD3">
      <w:pPr>
        <w:ind w:firstLine="709"/>
        <w:jc w:val="both"/>
        <w:rPr>
          <w:sz w:val="26"/>
          <w:szCs w:val="26"/>
        </w:rPr>
      </w:pPr>
    </w:p>
    <w:p w14:paraId="66FCD784" w14:textId="77777777" w:rsidR="00B76ECE" w:rsidRDefault="00911D12" w:rsidP="00501BD3">
      <w:pPr>
        <w:ind w:firstLine="709"/>
        <w:jc w:val="both"/>
        <w:rPr>
          <w:sz w:val="26"/>
          <w:szCs w:val="26"/>
        </w:rPr>
      </w:pPr>
      <w:r w:rsidRPr="00B76ECE">
        <w:rPr>
          <w:b/>
          <w:sz w:val="26"/>
          <w:szCs w:val="26"/>
        </w:rPr>
        <w:t>Необхідно</w:t>
      </w:r>
      <w:r w:rsidRPr="0053121E">
        <w:rPr>
          <w:sz w:val="26"/>
          <w:szCs w:val="26"/>
        </w:rPr>
        <w:t>:</w:t>
      </w:r>
    </w:p>
    <w:p w14:paraId="5230C469" w14:textId="77777777" w:rsidR="00B76ECE" w:rsidRDefault="00911D12" w:rsidP="00501BD3">
      <w:pPr>
        <w:ind w:firstLine="709"/>
        <w:jc w:val="both"/>
        <w:rPr>
          <w:sz w:val="26"/>
          <w:szCs w:val="26"/>
        </w:rPr>
      </w:pPr>
      <w:r w:rsidRPr="0053121E">
        <w:rPr>
          <w:sz w:val="26"/>
          <w:szCs w:val="26"/>
        </w:rPr>
        <w:t xml:space="preserve"> - забезпечити встановлення в натурі (на місцевості) меж об’єктів природно-заповідного фонду; </w:t>
      </w:r>
    </w:p>
    <w:p w14:paraId="0154579D" w14:textId="77777777" w:rsidR="00B76ECE" w:rsidRDefault="00911D12" w:rsidP="00501BD3">
      <w:pPr>
        <w:ind w:firstLine="709"/>
        <w:jc w:val="both"/>
        <w:rPr>
          <w:sz w:val="26"/>
          <w:szCs w:val="26"/>
        </w:rPr>
      </w:pPr>
      <w:r w:rsidRPr="0053121E">
        <w:rPr>
          <w:sz w:val="26"/>
          <w:szCs w:val="26"/>
        </w:rPr>
        <w:t xml:space="preserve">- головам районних державних адміністрацій, на території яких знаходяться об’єкти природно-заповідного фонду, передбачити фінансування з місцевих </w:t>
      </w:r>
      <w:r w:rsidRPr="0053121E">
        <w:rPr>
          <w:sz w:val="26"/>
          <w:szCs w:val="26"/>
        </w:rPr>
        <w:lastRenderedPageBreak/>
        <w:t xml:space="preserve">бюджетів та природоохоронних фондів на розробку проектів землеустрою з організації та встановлення меж територій та об’єктів природнозаповідного фонду. </w:t>
      </w:r>
    </w:p>
    <w:p w14:paraId="0A936E3E" w14:textId="77777777" w:rsidR="00B76ECE" w:rsidRDefault="00B76ECE" w:rsidP="00501BD3">
      <w:pPr>
        <w:ind w:firstLine="709"/>
        <w:jc w:val="both"/>
        <w:rPr>
          <w:sz w:val="26"/>
          <w:szCs w:val="26"/>
        </w:rPr>
      </w:pPr>
    </w:p>
    <w:p w14:paraId="33AF8898" w14:textId="77777777" w:rsidR="00B76ECE" w:rsidRDefault="00911D12" w:rsidP="00501BD3">
      <w:pPr>
        <w:ind w:firstLine="709"/>
        <w:jc w:val="both"/>
        <w:rPr>
          <w:sz w:val="26"/>
          <w:szCs w:val="26"/>
        </w:rPr>
      </w:pPr>
      <w:r w:rsidRPr="00B76ECE">
        <w:rPr>
          <w:b/>
          <w:sz w:val="26"/>
          <w:szCs w:val="26"/>
        </w:rPr>
        <w:t>5. Існує загроза забруднення атмосферного повітря території Каланчацького та Чаплинського районів Херсонської області, що прилеглі до окупованої АР Крим, яке попередньо пов’язуємо з порушенням технологічного процесу виробництва або вірогідною аварійною ситуацією на підприємстві хімічної промисловості, що спеціалізується на виготовленні титанової продукції (двоокису титану) Ukrainian Chemical Products (раніше - завод «Кримський Титан»), потужності якого розташовані у м. Армянськ (АР Крим).</w:t>
      </w:r>
      <w:r w:rsidRPr="0053121E">
        <w:rPr>
          <w:sz w:val="26"/>
          <w:szCs w:val="26"/>
        </w:rPr>
        <w:t xml:space="preserve"> </w:t>
      </w:r>
    </w:p>
    <w:p w14:paraId="58023821" w14:textId="77777777" w:rsidR="00B76ECE" w:rsidRDefault="00911D12" w:rsidP="00501BD3">
      <w:pPr>
        <w:ind w:firstLine="709"/>
        <w:jc w:val="both"/>
        <w:rPr>
          <w:sz w:val="26"/>
          <w:szCs w:val="26"/>
        </w:rPr>
      </w:pPr>
      <w:r w:rsidRPr="0053121E">
        <w:rPr>
          <w:sz w:val="26"/>
          <w:szCs w:val="26"/>
        </w:rPr>
        <w:t>Враховуючи критичність ситуації, що ускладнюється знаходженням хімічного заводу на окупованій АР Крим, відсутності доступу українських екологічних служб на територію підприємства, можливих нас</w:t>
      </w:r>
      <w:r w:rsidR="00B76ECE">
        <w:rPr>
          <w:sz w:val="26"/>
          <w:szCs w:val="26"/>
        </w:rPr>
        <w:t>лідків для Європейських країн в</w:t>
      </w:r>
      <w:r w:rsidRPr="0053121E">
        <w:rPr>
          <w:sz w:val="26"/>
          <w:szCs w:val="26"/>
        </w:rPr>
        <w:t>наслідок транскордонного переносу забруднюючих речовин невідомого походження існує необхідність моніторингу стану атмосферного повітря.</w:t>
      </w:r>
    </w:p>
    <w:p w14:paraId="76723B9C" w14:textId="77777777" w:rsidR="00B76ECE" w:rsidRPr="00B76ECE" w:rsidRDefault="00911D12" w:rsidP="00501BD3">
      <w:pPr>
        <w:ind w:firstLine="709"/>
        <w:jc w:val="both"/>
        <w:rPr>
          <w:b/>
          <w:sz w:val="26"/>
          <w:szCs w:val="26"/>
        </w:rPr>
      </w:pPr>
      <w:r w:rsidRPr="00B76ECE">
        <w:rPr>
          <w:b/>
          <w:sz w:val="26"/>
          <w:szCs w:val="26"/>
        </w:rPr>
        <w:t>Завод «Кримський Титан»</w:t>
      </w:r>
    </w:p>
    <w:p w14:paraId="3731AE61" w14:textId="77777777" w:rsidR="00B76ECE" w:rsidRDefault="00911D12" w:rsidP="00501BD3">
      <w:pPr>
        <w:ind w:firstLine="709"/>
        <w:jc w:val="both"/>
        <w:rPr>
          <w:sz w:val="26"/>
          <w:szCs w:val="26"/>
        </w:rPr>
      </w:pPr>
      <w:r w:rsidRPr="0053121E">
        <w:rPr>
          <w:sz w:val="26"/>
          <w:szCs w:val="26"/>
        </w:rPr>
        <w:t xml:space="preserve">На території Херсонської області відсутнє необхідне обладнання для проведення високоякісного моніторингу, що не може бути придбане за рахунок обласного бюджету, враховуючи обмеженість фонду охорони навколишнього природного середовища. </w:t>
      </w:r>
    </w:p>
    <w:p w14:paraId="2EFEC0F9" w14:textId="77777777" w:rsidR="00B76ECE" w:rsidRDefault="00911D12" w:rsidP="00501BD3">
      <w:pPr>
        <w:ind w:firstLine="709"/>
        <w:jc w:val="both"/>
        <w:rPr>
          <w:sz w:val="26"/>
          <w:szCs w:val="26"/>
        </w:rPr>
      </w:pPr>
      <w:r w:rsidRPr="0053121E">
        <w:rPr>
          <w:sz w:val="26"/>
          <w:szCs w:val="26"/>
        </w:rPr>
        <w:t xml:space="preserve">Разом з тим, Головним управлінням Держпродспоживслужби в Херсонській області у 2019 році було придбано пересувну екологічну моніторингову лабораторію. Після проходження персоналом зазначеної лабораторії відповідного навчання, її буде можливо залучати до спостереження за викидами забруднюючих речовин в атмосферне повітря, грунт та поверхневі води в зоні впливу ПрАТ «Юкрейніан кемікал продактс». </w:t>
      </w:r>
    </w:p>
    <w:p w14:paraId="18F2DFD1" w14:textId="77777777" w:rsidR="00B76ECE" w:rsidRDefault="00911D12" w:rsidP="00501BD3">
      <w:pPr>
        <w:ind w:firstLine="709"/>
        <w:jc w:val="both"/>
        <w:rPr>
          <w:sz w:val="26"/>
          <w:szCs w:val="26"/>
        </w:rPr>
      </w:pPr>
      <w:r w:rsidRPr="0053121E">
        <w:rPr>
          <w:sz w:val="26"/>
          <w:szCs w:val="26"/>
        </w:rPr>
        <w:t>Розпорядженням голови обласної державної адміністрації від 20 березня 2020 року № 266 затверджено проекти переліків першочергових природоохоронних заходів на 2020 рік, що фінансуються з обласного Фонду охорони навколишнього природного середовища (далі - Переліки), та надано в установленому порядку на розгляд обласної ради.</w:t>
      </w:r>
    </w:p>
    <w:p w14:paraId="4B40F9B5" w14:textId="77777777" w:rsidR="00B76ECE" w:rsidRDefault="00911D12" w:rsidP="00501BD3">
      <w:pPr>
        <w:ind w:firstLine="709"/>
        <w:jc w:val="both"/>
        <w:rPr>
          <w:sz w:val="26"/>
          <w:szCs w:val="26"/>
        </w:rPr>
      </w:pPr>
      <w:r w:rsidRPr="0053121E">
        <w:rPr>
          <w:sz w:val="26"/>
          <w:szCs w:val="26"/>
        </w:rPr>
        <w:t xml:space="preserve">Рішенням обласної ради від 29 травня 2020 року № 1661 зазначені Переліки затверджено. </w:t>
      </w:r>
    </w:p>
    <w:p w14:paraId="2BB663C7" w14:textId="77777777" w:rsidR="00B76ECE" w:rsidRDefault="00911D12" w:rsidP="00501BD3">
      <w:pPr>
        <w:ind w:firstLine="709"/>
        <w:jc w:val="both"/>
        <w:rPr>
          <w:sz w:val="26"/>
          <w:szCs w:val="26"/>
        </w:rPr>
      </w:pPr>
      <w:r w:rsidRPr="0053121E">
        <w:rPr>
          <w:sz w:val="26"/>
          <w:szCs w:val="26"/>
        </w:rPr>
        <w:t xml:space="preserve">До вказаних Переліків включено проведення лабораторних досліджень стану навколишнього природного середовища на наявність небезпечних хімічних речовин у Херсонській області на суму 300,0 тис. грн. Відповідальною за виконання даного заходу визначено Херсонську регіональну державну лабораторію ім.професора Л.С.Ценковського Державної служби України з питань безпечності харчових продуктів та захисту споживачів. </w:t>
      </w:r>
    </w:p>
    <w:p w14:paraId="1100C878" w14:textId="77777777" w:rsidR="00B76ECE" w:rsidRDefault="00B76ECE" w:rsidP="00501BD3">
      <w:pPr>
        <w:ind w:firstLine="709"/>
        <w:jc w:val="both"/>
        <w:rPr>
          <w:sz w:val="26"/>
          <w:szCs w:val="26"/>
        </w:rPr>
      </w:pPr>
    </w:p>
    <w:p w14:paraId="2EF6063D" w14:textId="77777777" w:rsidR="00B76ECE" w:rsidRDefault="00911D12" w:rsidP="00501BD3">
      <w:pPr>
        <w:ind w:firstLine="709"/>
        <w:jc w:val="both"/>
        <w:rPr>
          <w:sz w:val="26"/>
          <w:szCs w:val="26"/>
        </w:rPr>
      </w:pPr>
      <w:r w:rsidRPr="00B76ECE">
        <w:rPr>
          <w:b/>
          <w:sz w:val="26"/>
          <w:szCs w:val="26"/>
        </w:rPr>
        <w:t>Необхідно</w:t>
      </w:r>
      <w:r w:rsidRPr="0053121E">
        <w:rPr>
          <w:sz w:val="26"/>
          <w:szCs w:val="26"/>
        </w:rPr>
        <w:t xml:space="preserve">: </w:t>
      </w:r>
    </w:p>
    <w:p w14:paraId="273D4833" w14:textId="77777777" w:rsidR="00B76ECE" w:rsidRDefault="00911D12" w:rsidP="00501BD3">
      <w:pPr>
        <w:ind w:firstLine="709"/>
        <w:jc w:val="both"/>
        <w:rPr>
          <w:sz w:val="26"/>
          <w:szCs w:val="26"/>
        </w:rPr>
      </w:pPr>
      <w:r w:rsidRPr="0053121E">
        <w:rPr>
          <w:sz w:val="26"/>
          <w:szCs w:val="26"/>
        </w:rPr>
        <w:t xml:space="preserve">- забезпечити функціонування системи постійно діючого моніторингу в автоматичному або напівавтоматичному режимі; </w:t>
      </w:r>
    </w:p>
    <w:p w14:paraId="7D94AEDC" w14:textId="77777777" w:rsidR="00B76ECE" w:rsidRDefault="00911D12" w:rsidP="00501BD3">
      <w:pPr>
        <w:ind w:firstLine="709"/>
        <w:jc w:val="both"/>
        <w:rPr>
          <w:sz w:val="26"/>
          <w:szCs w:val="26"/>
        </w:rPr>
      </w:pPr>
      <w:r w:rsidRPr="0053121E">
        <w:rPr>
          <w:sz w:val="26"/>
          <w:szCs w:val="26"/>
        </w:rPr>
        <w:t xml:space="preserve">- встановити стаціонарні пости спостереження за забрудненням у кризовій зоні. </w:t>
      </w:r>
    </w:p>
    <w:p w14:paraId="3FF3A033" w14:textId="77777777" w:rsidR="00B76ECE" w:rsidRDefault="00911D12" w:rsidP="00501BD3">
      <w:pPr>
        <w:ind w:firstLine="709"/>
        <w:jc w:val="both"/>
        <w:rPr>
          <w:sz w:val="26"/>
          <w:szCs w:val="26"/>
        </w:rPr>
      </w:pPr>
      <w:r w:rsidRPr="0053121E">
        <w:rPr>
          <w:sz w:val="26"/>
          <w:szCs w:val="26"/>
        </w:rPr>
        <w:t>Кислотонакопичувач заводу «Кримський Титан», частково розташований на території Чаплинськогорайону Херсонсської області</w:t>
      </w:r>
      <w:r w:rsidR="00B76ECE">
        <w:rPr>
          <w:sz w:val="26"/>
          <w:szCs w:val="26"/>
        </w:rPr>
        <w:t>.</w:t>
      </w:r>
    </w:p>
    <w:p w14:paraId="781E4282" w14:textId="1A1DD2C7" w:rsidR="00B76ECE" w:rsidRDefault="00B76ECE" w:rsidP="00501BD3">
      <w:pPr>
        <w:ind w:firstLine="709"/>
        <w:jc w:val="both"/>
        <w:rPr>
          <w:sz w:val="26"/>
          <w:szCs w:val="26"/>
        </w:rPr>
      </w:pPr>
    </w:p>
    <w:p w14:paraId="052BED5F" w14:textId="77777777" w:rsidR="00B76ECE" w:rsidRPr="0053121E" w:rsidRDefault="00B76ECE" w:rsidP="00501BD3">
      <w:pPr>
        <w:ind w:firstLine="709"/>
        <w:jc w:val="both"/>
        <w:rPr>
          <w:sz w:val="26"/>
          <w:szCs w:val="26"/>
        </w:rPr>
      </w:pPr>
    </w:p>
    <w:p w14:paraId="6F351532" w14:textId="71290DDC" w:rsidR="00EB71D8" w:rsidRPr="0053121E" w:rsidRDefault="00202754" w:rsidP="00501BD3">
      <w:pPr>
        <w:ind w:firstLine="709"/>
        <w:jc w:val="both"/>
        <w:rPr>
          <w:b/>
          <w:color w:val="FF0000"/>
          <w:sz w:val="26"/>
          <w:szCs w:val="26"/>
          <w:u w:val="single"/>
        </w:rPr>
      </w:pPr>
      <w:r w:rsidRPr="0053121E">
        <w:rPr>
          <w:b/>
          <w:color w:val="FF0000"/>
          <w:sz w:val="26"/>
          <w:szCs w:val="26"/>
          <w:u w:val="single"/>
        </w:rPr>
        <w:t>22</w:t>
      </w:r>
      <w:r w:rsidR="00765B2D" w:rsidRPr="0053121E">
        <w:rPr>
          <w:b/>
          <w:color w:val="FF0000"/>
          <w:sz w:val="26"/>
          <w:szCs w:val="26"/>
          <w:u w:val="single"/>
        </w:rPr>
        <w:t xml:space="preserve">. Найважливіші екологічні проблеми </w:t>
      </w:r>
      <w:r w:rsidR="00EB71D8" w:rsidRPr="0053121E">
        <w:rPr>
          <w:b/>
          <w:color w:val="FF0000"/>
          <w:sz w:val="26"/>
          <w:szCs w:val="26"/>
          <w:u w:val="single"/>
        </w:rPr>
        <w:t xml:space="preserve">Хмельницької області </w:t>
      </w:r>
    </w:p>
    <w:p w14:paraId="760F9001" w14:textId="77777777" w:rsidR="00EB71D8" w:rsidRPr="0053121E" w:rsidRDefault="00EB71D8" w:rsidP="00501BD3">
      <w:pPr>
        <w:ind w:firstLine="709"/>
        <w:jc w:val="both"/>
        <w:rPr>
          <w:b/>
          <w:color w:val="FF0000"/>
          <w:sz w:val="26"/>
          <w:szCs w:val="26"/>
          <w:u w:val="single"/>
        </w:rPr>
      </w:pPr>
    </w:p>
    <w:p w14:paraId="7EFAB101" w14:textId="77777777" w:rsidR="00B76ECE" w:rsidRPr="00B76ECE" w:rsidRDefault="00765B2D" w:rsidP="00501BD3">
      <w:pPr>
        <w:ind w:firstLine="709"/>
        <w:jc w:val="both"/>
        <w:rPr>
          <w:b/>
          <w:sz w:val="26"/>
          <w:szCs w:val="26"/>
        </w:rPr>
      </w:pPr>
      <w:r w:rsidRPr="00B76ECE">
        <w:rPr>
          <w:b/>
          <w:sz w:val="26"/>
          <w:szCs w:val="26"/>
        </w:rPr>
        <w:t>Основні чинники та критерії для визначення найважливіших проблем</w:t>
      </w:r>
    </w:p>
    <w:p w14:paraId="2956AC6C" w14:textId="77777777" w:rsidR="00B76ECE" w:rsidRDefault="00B76ECE" w:rsidP="00501BD3">
      <w:pPr>
        <w:ind w:firstLine="709"/>
        <w:jc w:val="both"/>
        <w:rPr>
          <w:sz w:val="26"/>
          <w:szCs w:val="26"/>
        </w:rPr>
      </w:pPr>
    </w:p>
    <w:p w14:paraId="659ECE6E" w14:textId="77777777" w:rsidR="00B76ECE" w:rsidRDefault="00765B2D" w:rsidP="00501BD3">
      <w:pPr>
        <w:ind w:firstLine="709"/>
        <w:jc w:val="both"/>
        <w:rPr>
          <w:sz w:val="26"/>
          <w:szCs w:val="26"/>
        </w:rPr>
      </w:pPr>
      <w:r w:rsidRPr="0053121E">
        <w:rPr>
          <w:sz w:val="26"/>
          <w:szCs w:val="26"/>
        </w:rPr>
        <w:t xml:space="preserve">Найважливіші проблеми області зумовлені: </w:t>
      </w:r>
    </w:p>
    <w:p w14:paraId="6015F2F7" w14:textId="77777777" w:rsidR="00B76ECE" w:rsidRDefault="00765B2D" w:rsidP="00501BD3">
      <w:pPr>
        <w:ind w:firstLine="709"/>
        <w:jc w:val="both"/>
        <w:rPr>
          <w:sz w:val="26"/>
          <w:szCs w:val="26"/>
        </w:rPr>
      </w:pPr>
      <w:r w:rsidRPr="0053121E">
        <w:rPr>
          <w:sz w:val="26"/>
          <w:szCs w:val="26"/>
        </w:rPr>
        <w:t>наявністю накопичених за минулі роки заборонених і непридатних для використання засобів захисту рослин, відсутністю належної системи збирання, сортування і захоронення побутових відходів, скидом у водні об’єкти забруднених стічних вод, відсутністю закріплених на місцевості меж територій та об’єктів природно-заповідного фонду області.</w:t>
      </w:r>
    </w:p>
    <w:p w14:paraId="1B2CCB14" w14:textId="77777777" w:rsidR="00FD0EE9" w:rsidRDefault="00765B2D" w:rsidP="00501BD3">
      <w:pPr>
        <w:ind w:firstLine="709"/>
        <w:jc w:val="both"/>
        <w:rPr>
          <w:sz w:val="26"/>
          <w:szCs w:val="26"/>
        </w:rPr>
      </w:pPr>
      <w:r w:rsidRPr="00FD0EE9">
        <w:rPr>
          <w:b/>
          <w:sz w:val="26"/>
          <w:szCs w:val="26"/>
        </w:rPr>
        <w:t>Аналіз найважливіших екологічних проблем</w:t>
      </w:r>
      <w:r w:rsidRPr="0053121E">
        <w:rPr>
          <w:sz w:val="26"/>
          <w:szCs w:val="26"/>
        </w:rPr>
        <w:t>:</w:t>
      </w:r>
    </w:p>
    <w:p w14:paraId="6EA013B8" w14:textId="77777777" w:rsidR="00FD0EE9" w:rsidRPr="00FD0EE9" w:rsidRDefault="00765B2D" w:rsidP="00501BD3">
      <w:pPr>
        <w:ind w:firstLine="709"/>
        <w:jc w:val="both"/>
        <w:rPr>
          <w:b/>
          <w:sz w:val="26"/>
          <w:szCs w:val="26"/>
        </w:rPr>
      </w:pPr>
      <w:r w:rsidRPr="00FD0EE9">
        <w:rPr>
          <w:b/>
          <w:sz w:val="26"/>
          <w:szCs w:val="26"/>
        </w:rPr>
        <w:t xml:space="preserve">а) забруднення атмосфери викидами промислових підприємств та автотранспорту: </w:t>
      </w:r>
    </w:p>
    <w:p w14:paraId="478DD2A4" w14:textId="77777777" w:rsidR="00FD0EE9" w:rsidRPr="00FD0EE9" w:rsidRDefault="00765B2D" w:rsidP="00501BD3">
      <w:pPr>
        <w:ind w:firstLine="709"/>
        <w:jc w:val="both"/>
        <w:rPr>
          <w:color w:val="FF0000"/>
          <w:sz w:val="26"/>
          <w:szCs w:val="26"/>
        </w:rPr>
      </w:pPr>
      <w:r w:rsidRPr="00FD0EE9">
        <w:rPr>
          <w:color w:val="FF0000"/>
          <w:sz w:val="26"/>
          <w:szCs w:val="26"/>
        </w:rPr>
        <w:t>За даними статистичної звітності від об’єктів спостережень області в атмосферне повітря було викинуто 20,331 тис. тонн забруднюючих речовин, що на 1,747 тис. тонн менше, ніж у 2018 році.</w:t>
      </w:r>
    </w:p>
    <w:p w14:paraId="1AFB519F" w14:textId="77777777" w:rsidR="00FD0EE9" w:rsidRPr="00FD0EE9" w:rsidRDefault="00765B2D" w:rsidP="00501BD3">
      <w:pPr>
        <w:ind w:firstLine="709"/>
        <w:jc w:val="both"/>
        <w:rPr>
          <w:color w:val="002060"/>
          <w:sz w:val="26"/>
          <w:szCs w:val="26"/>
        </w:rPr>
      </w:pPr>
      <w:r w:rsidRPr="00FD0EE9">
        <w:rPr>
          <w:color w:val="002060"/>
          <w:sz w:val="26"/>
          <w:szCs w:val="26"/>
        </w:rPr>
        <w:t xml:space="preserve"> Через велику кількість автотранспортних засобів, у місті Хмельницькому спостерігалось забруднення атмосферного повітря формальдегідом, середньорічна концентрація якого становила 1,3 ГДК (2018 рік - 1,33 ГДК). </w:t>
      </w:r>
    </w:p>
    <w:p w14:paraId="4F4F53C8" w14:textId="77777777" w:rsidR="00FD0EE9" w:rsidRDefault="00765B2D" w:rsidP="00501BD3">
      <w:pPr>
        <w:ind w:firstLine="709"/>
        <w:jc w:val="both"/>
        <w:rPr>
          <w:sz w:val="26"/>
          <w:szCs w:val="26"/>
        </w:rPr>
      </w:pPr>
      <w:r w:rsidRPr="0053121E">
        <w:rPr>
          <w:sz w:val="26"/>
          <w:szCs w:val="26"/>
        </w:rPr>
        <w:t>Також спостер</w:t>
      </w:r>
      <w:r w:rsidRPr="00FD0EE9">
        <w:rPr>
          <w:color w:val="002060"/>
          <w:sz w:val="26"/>
          <w:szCs w:val="26"/>
        </w:rPr>
        <w:t xml:space="preserve">ігались перевищення по діоксиду азоту - 1,39 ГДК (2018 рік - 1,00225 ГДК). </w:t>
      </w:r>
    </w:p>
    <w:p w14:paraId="77883BBC" w14:textId="77777777" w:rsidR="00FD0EE9" w:rsidRDefault="00FD0EE9" w:rsidP="00501BD3">
      <w:pPr>
        <w:ind w:firstLine="709"/>
        <w:jc w:val="both"/>
        <w:rPr>
          <w:b/>
          <w:sz w:val="26"/>
          <w:szCs w:val="26"/>
        </w:rPr>
      </w:pPr>
    </w:p>
    <w:p w14:paraId="44AFA3B2" w14:textId="77777777" w:rsidR="00FD0EE9" w:rsidRDefault="00765B2D" w:rsidP="00501BD3">
      <w:pPr>
        <w:ind w:firstLine="709"/>
        <w:jc w:val="both"/>
        <w:rPr>
          <w:sz w:val="26"/>
          <w:szCs w:val="26"/>
        </w:rPr>
      </w:pPr>
      <w:r w:rsidRPr="00FD0EE9">
        <w:rPr>
          <w:b/>
          <w:sz w:val="26"/>
          <w:szCs w:val="26"/>
        </w:rPr>
        <w:t>б) забруднення водних об’єктів скидами забруднюючих речовин із зворотними водами промислових підприємств, підприємств житлово – комунального господарства:</w:t>
      </w:r>
      <w:r w:rsidRPr="0053121E">
        <w:rPr>
          <w:sz w:val="26"/>
          <w:szCs w:val="26"/>
        </w:rPr>
        <w:t xml:space="preserve"> </w:t>
      </w:r>
    </w:p>
    <w:p w14:paraId="5187FC2A" w14:textId="77777777" w:rsidR="00FD0EE9" w:rsidRDefault="00765B2D" w:rsidP="00501BD3">
      <w:pPr>
        <w:ind w:firstLine="709"/>
        <w:jc w:val="both"/>
        <w:rPr>
          <w:sz w:val="26"/>
          <w:szCs w:val="26"/>
        </w:rPr>
      </w:pPr>
      <w:r w:rsidRPr="0053121E">
        <w:rPr>
          <w:sz w:val="26"/>
          <w:szCs w:val="26"/>
        </w:rPr>
        <w:t xml:space="preserve">Забруднення водних об’єктів неочищеними та недостатньо очищеними зворотними водами через незадовільний технічний стан очисних споруд – одна з найактуальніших екологічних проблем області. </w:t>
      </w:r>
    </w:p>
    <w:p w14:paraId="093A2374" w14:textId="77777777" w:rsidR="00FD0EE9" w:rsidRPr="00FD0EE9" w:rsidRDefault="00765B2D" w:rsidP="00501BD3">
      <w:pPr>
        <w:ind w:firstLine="709"/>
        <w:jc w:val="both"/>
        <w:rPr>
          <w:color w:val="FF0000"/>
          <w:sz w:val="26"/>
          <w:szCs w:val="26"/>
        </w:rPr>
      </w:pPr>
      <w:r w:rsidRPr="00FD0EE9">
        <w:rPr>
          <w:color w:val="FF0000"/>
          <w:sz w:val="26"/>
          <w:szCs w:val="26"/>
        </w:rPr>
        <w:t>Аварійний стан окремих вузлів і агрегатів та загальну фізичну зношеність обладнання, несвоєчасне проведення поточних та капітальних ремонтів призводить до того, що у природні водні об’єкти потрапляють недостатньо очищені стічні води.</w:t>
      </w:r>
    </w:p>
    <w:p w14:paraId="74432D9A" w14:textId="77777777" w:rsidR="00FD0EE9" w:rsidRDefault="00765B2D" w:rsidP="00501BD3">
      <w:pPr>
        <w:ind w:firstLine="709"/>
        <w:jc w:val="both"/>
        <w:rPr>
          <w:sz w:val="26"/>
          <w:szCs w:val="26"/>
        </w:rPr>
      </w:pPr>
      <w:r w:rsidRPr="0053121E">
        <w:rPr>
          <w:sz w:val="26"/>
          <w:szCs w:val="26"/>
        </w:rPr>
        <w:t xml:space="preserve"> Основними забруднювачами поверхневих водних об’єктів є підприємства житлово-комунального господарства. </w:t>
      </w:r>
    </w:p>
    <w:p w14:paraId="1DAB3605" w14:textId="77777777" w:rsidR="00FD0EE9" w:rsidRDefault="00765B2D" w:rsidP="00501BD3">
      <w:pPr>
        <w:ind w:firstLine="709"/>
        <w:jc w:val="both"/>
        <w:rPr>
          <w:sz w:val="26"/>
          <w:szCs w:val="26"/>
        </w:rPr>
      </w:pPr>
      <w:r w:rsidRPr="00FD0EE9">
        <w:rPr>
          <w:color w:val="FF0000"/>
          <w:sz w:val="26"/>
          <w:szCs w:val="26"/>
        </w:rPr>
        <w:t>За даними статзвітності за 2019 рік у поверхневі водні об’єкти скинуто 46,28 млн м 3 стічних вод, з них - 1,010 млн м 3 недостатньо-очищених</w:t>
      </w:r>
      <w:r w:rsidRPr="0053121E">
        <w:rPr>
          <w:sz w:val="26"/>
          <w:szCs w:val="26"/>
        </w:rPr>
        <w:t xml:space="preserve">. </w:t>
      </w:r>
    </w:p>
    <w:p w14:paraId="608AD879" w14:textId="77777777" w:rsidR="00FD0EE9" w:rsidRDefault="00765B2D" w:rsidP="00501BD3">
      <w:pPr>
        <w:ind w:firstLine="709"/>
        <w:jc w:val="both"/>
        <w:rPr>
          <w:sz w:val="26"/>
          <w:szCs w:val="26"/>
        </w:rPr>
      </w:pPr>
      <w:r w:rsidRPr="0053121E">
        <w:rPr>
          <w:sz w:val="26"/>
          <w:szCs w:val="26"/>
        </w:rPr>
        <w:t xml:space="preserve">Підприємствами житлово-комунального господарства у поверхневі води скинуто 0,803 млн м 3 забруднених зворотних вод. Очисні споруди більшості населених пунктів області експлуатуються понад 40 років, не оновлюються і не можуть забезпечити необхідний рівень очистки. </w:t>
      </w:r>
    </w:p>
    <w:p w14:paraId="27EBE52E" w14:textId="77777777" w:rsidR="00FD0EE9" w:rsidRDefault="00765B2D" w:rsidP="00501BD3">
      <w:pPr>
        <w:ind w:firstLine="709"/>
        <w:jc w:val="both"/>
        <w:rPr>
          <w:sz w:val="26"/>
          <w:szCs w:val="26"/>
        </w:rPr>
      </w:pPr>
      <w:r w:rsidRPr="0053121E">
        <w:rPr>
          <w:sz w:val="26"/>
          <w:szCs w:val="26"/>
        </w:rPr>
        <w:t xml:space="preserve">У ряді населених пунктів існуючі очисні споруди потребують проведення робіт із реконструкції та модернізації (в селищах Ярмолинці, Віньківці та містах Хмельницький, Полонне, Волочиськ, Городок, Старокостянтинів, Дунаївці, Деражня, Ізяслав та Кам’янець-Подільський). </w:t>
      </w:r>
    </w:p>
    <w:p w14:paraId="76FA46C0" w14:textId="77777777" w:rsidR="00FD0EE9" w:rsidRDefault="00FD0EE9" w:rsidP="00501BD3">
      <w:pPr>
        <w:ind w:firstLine="709"/>
        <w:jc w:val="both"/>
        <w:rPr>
          <w:sz w:val="26"/>
          <w:szCs w:val="26"/>
        </w:rPr>
      </w:pPr>
    </w:p>
    <w:p w14:paraId="4DD47D21" w14:textId="77777777" w:rsidR="00FD0EE9" w:rsidRDefault="00765B2D" w:rsidP="00501BD3">
      <w:pPr>
        <w:ind w:firstLine="709"/>
        <w:jc w:val="both"/>
        <w:rPr>
          <w:sz w:val="26"/>
          <w:szCs w:val="26"/>
        </w:rPr>
      </w:pPr>
      <w:r w:rsidRPr="00FD0EE9">
        <w:rPr>
          <w:b/>
          <w:sz w:val="26"/>
          <w:szCs w:val="26"/>
        </w:rPr>
        <w:t>в) забруднення підземних водоносних горизонтів</w:t>
      </w:r>
      <w:r w:rsidRPr="0053121E">
        <w:rPr>
          <w:sz w:val="26"/>
          <w:szCs w:val="26"/>
        </w:rPr>
        <w:t>:</w:t>
      </w:r>
    </w:p>
    <w:p w14:paraId="0C2D7168" w14:textId="77777777" w:rsidR="00FD0EE9" w:rsidRDefault="00765B2D" w:rsidP="00501BD3">
      <w:pPr>
        <w:ind w:firstLine="709"/>
        <w:jc w:val="both"/>
        <w:rPr>
          <w:sz w:val="26"/>
          <w:szCs w:val="26"/>
        </w:rPr>
      </w:pPr>
      <w:r w:rsidRPr="0053121E">
        <w:rPr>
          <w:sz w:val="26"/>
          <w:szCs w:val="26"/>
        </w:rPr>
        <w:lastRenderedPageBreak/>
        <w:t xml:space="preserve">Спостереження за режимом підземних вод в природних та слабопорушених умовах, а також оцінкою і прогнозом змін гідрогеологічної обстановки проводиться по закладеній мережі спостережних пунктів. </w:t>
      </w:r>
    </w:p>
    <w:p w14:paraId="3189CFCE" w14:textId="77777777" w:rsidR="00FD0EE9" w:rsidRDefault="00765B2D" w:rsidP="00501BD3">
      <w:pPr>
        <w:ind w:firstLine="709"/>
        <w:jc w:val="both"/>
        <w:rPr>
          <w:sz w:val="26"/>
          <w:szCs w:val="26"/>
        </w:rPr>
      </w:pPr>
      <w:r w:rsidRPr="0053121E">
        <w:rPr>
          <w:sz w:val="26"/>
          <w:szCs w:val="26"/>
        </w:rPr>
        <w:t>Система спостереження пунктів з моніторингу підземних вод сформована з свердловин і колодязів, облаштованих на четвертинний, сарматський, сеноманський, силурійський, вендський і докембрійський водоносні горизонти.</w:t>
      </w:r>
    </w:p>
    <w:p w14:paraId="5EE7A81D" w14:textId="77777777" w:rsidR="00FD0EE9" w:rsidRDefault="00765B2D" w:rsidP="00501BD3">
      <w:pPr>
        <w:ind w:firstLine="709"/>
        <w:jc w:val="both"/>
        <w:rPr>
          <w:sz w:val="26"/>
          <w:szCs w:val="26"/>
        </w:rPr>
      </w:pPr>
      <w:r w:rsidRPr="0053121E">
        <w:rPr>
          <w:sz w:val="26"/>
          <w:szCs w:val="26"/>
        </w:rPr>
        <w:t xml:space="preserve"> У 2019 році спостерігалось незначне підвищення середньорічних рівнів ґрунтових і підземних вод, як в природних так і в порушених умовах формування режиму, майже по всіх водоносних горизонтах, в порівнянні з попереднім 2018 роком. </w:t>
      </w:r>
    </w:p>
    <w:p w14:paraId="0C126532" w14:textId="77777777" w:rsidR="00FD0EE9" w:rsidRDefault="00FD0EE9" w:rsidP="00501BD3">
      <w:pPr>
        <w:ind w:firstLine="709"/>
        <w:jc w:val="both"/>
        <w:rPr>
          <w:sz w:val="26"/>
          <w:szCs w:val="26"/>
        </w:rPr>
      </w:pPr>
    </w:p>
    <w:p w14:paraId="2C4B6C2E" w14:textId="77777777" w:rsidR="00FD0EE9" w:rsidRDefault="00765B2D" w:rsidP="00501BD3">
      <w:pPr>
        <w:ind w:firstLine="709"/>
        <w:jc w:val="both"/>
        <w:rPr>
          <w:sz w:val="26"/>
          <w:szCs w:val="26"/>
        </w:rPr>
      </w:pPr>
      <w:r w:rsidRPr="00FD0EE9">
        <w:rPr>
          <w:b/>
          <w:sz w:val="26"/>
          <w:szCs w:val="26"/>
        </w:rPr>
        <w:t>г) порушення гідрохімічного режиму річок регіону:</w:t>
      </w:r>
      <w:r w:rsidRPr="0053121E">
        <w:rPr>
          <w:sz w:val="26"/>
          <w:szCs w:val="26"/>
        </w:rPr>
        <w:t xml:space="preserve"> </w:t>
      </w:r>
    </w:p>
    <w:p w14:paraId="06DA5E7D" w14:textId="77777777" w:rsidR="004707B4" w:rsidRDefault="00765B2D" w:rsidP="00501BD3">
      <w:pPr>
        <w:ind w:firstLine="709"/>
        <w:jc w:val="both"/>
        <w:rPr>
          <w:sz w:val="26"/>
          <w:szCs w:val="26"/>
        </w:rPr>
      </w:pPr>
      <w:r w:rsidRPr="0053121E">
        <w:rPr>
          <w:sz w:val="26"/>
          <w:szCs w:val="26"/>
        </w:rPr>
        <w:t>За даними моніторингових спостережень, рівень забруднення басейну трьох великих річок Дніпро, Південний Буг, Дністер у порівнянні з минулим</w:t>
      </w:r>
      <w:r w:rsidR="004707B4">
        <w:rPr>
          <w:sz w:val="26"/>
          <w:szCs w:val="26"/>
          <w:lang w:val="ru-RU"/>
        </w:rPr>
        <w:t xml:space="preserve"> </w:t>
      </w:r>
      <w:r w:rsidRPr="0053121E">
        <w:rPr>
          <w:sz w:val="26"/>
          <w:szCs w:val="26"/>
        </w:rPr>
        <w:t xml:space="preserve"> роком суттєво не змінився. </w:t>
      </w:r>
    </w:p>
    <w:p w14:paraId="3AEE39CE" w14:textId="77777777" w:rsidR="004707B4" w:rsidRDefault="00765B2D" w:rsidP="00501BD3">
      <w:pPr>
        <w:ind w:firstLine="709"/>
        <w:jc w:val="both"/>
        <w:rPr>
          <w:sz w:val="26"/>
          <w:szCs w:val="26"/>
        </w:rPr>
      </w:pPr>
      <w:r w:rsidRPr="0053121E">
        <w:rPr>
          <w:sz w:val="26"/>
          <w:szCs w:val="26"/>
        </w:rPr>
        <w:t xml:space="preserve">Поверхневі води басейну р. Дніпро характеризувалися підвищеним вмістом </w:t>
      </w:r>
      <w:r w:rsidRPr="004707B4">
        <w:rPr>
          <w:color w:val="FF0000"/>
          <w:sz w:val="26"/>
          <w:szCs w:val="26"/>
        </w:rPr>
        <w:t>розчинених органічних сполук, заліза загального, хрому (VІ), міді, нітритів, фенолів та марганцю.</w:t>
      </w:r>
      <w:r w:rsidRPr="004707B4">
        <w:rPr>
          <w:sz w:val="26"/>
          <w:szCs w:val="26"/>
        </w:rPr>
        <w:t xml:space="preserve"> </w:t>
      </w:r>
      <w:r w:rsidRPr="0053121E">
        <w:rPr>
          <w:sz w:val="26"/>
          <w:szCs w:val="26"/>
        </w:rPr>
        <w:t xml:space="preserve">Показник БСК5, який характеризує наявність у воді нестійких органічних сполук, перевищував гранично допустимі концентрації для водойм рибогосподарського призначення у 1,7 рази (2018 рік - 1,4 рази), максимальне значення 2,1 ГДКрг, спостерігалося у воді р. Случ, нижче м. Старокостянтинів. </w:t>
      </w:r>
    </w:p>
    <w:p w14:paraId="28CFAE08" w14:textId="77777777" w:rsidR="004707B4" w:rsidRDefault="00765B2D" w:rsidP="00501BD3">
      <w:pPr>
        <w:ind w:firstLine="709"/>
        <w:jc w:val="both"/>
        <w:rPr>
          <w:sz w:val="26"/>
          <w:szCs w:val="26"/>
        </w:rPr>
      </w:pPr>
      <w:r w:rsidRPr="0053121E">
        <w:rPr>
          <w:sz w:val="26"/>
          <w:szCs w:val="26"/>
        </w:rPr>
        <w:t xml:space="preserve">За середнім вмістом біогенних елементів спостерігались перевищення допустимих рівнів рибогосподарських нормативів по азоту амонійному у 3,6 рази (2018 рік - 1,9 рази), що може бути пов’язано із забрудненням річки органічними речовинами (найбільше значення цього показника зафіксовано у воді р. Случ, нижче м. Старокостянтинів, становило 4,5 ГДКрг). </w:t>
      </w:r>
    </w:p>
    <w:p w14:paraId="4DC12B26" w14:textId="77777777" w:rsidR="004707B4" w:rsidRPr="004707B4" w:rsidRDefault="00765B2D" w:rsidP="00501BD3">
      <w:pPr>
        <w:ind w:firstLine="709"/>
        <w:jc w:val="both"/>
        <w:rPr>
          <w:color w:val="FF0000"/>
          <w:sz w:val="26"/>
          <w:szCs w:val="26"/>
        </w:rPr>
      </w:pPr>
      <w:r w:rsidRPr="004707B4">
        <w:rPr>
          <w:color w:val="FF0000"/>
          <w:sz w:val="26"/>
          <w:szCs w:val="26"/>
        </w:rPr>
        <w:t xml:space="preserve">За вмістом заліза загального середньорічне значення перевищувало гранично допустимі концентрації для водойм рибогосподарського призначення у 1,5 рази, за вмістом міді - у 8 разів, за вмістом нітритів - у 2,2 рази, за вмістом марганцю - у 9,8 рази, за вмістом фенолів - у 3,7 рази. </w:t>
      </w:r>
    </w:p>
    <w:p w14:paraId="1F27B067" w14:textId="77777777" w:rsidR="004707B4" w:rsidRDefault="00765B2D" w:rsidP="00501BD3">
      <w:pPr>
        <w:ind w:firstLine="709"/>
        <w:jc w:val="both"/>
        <w:rPr>
          <w:sz w:val="26"/>
          <w:szCs w:val="26"/>
        </w:rPr>
      </w:pPr>
      <w:r w:rsidRPr="0053121E">
        <w:rPr>
          <w:sz w:val="26"/>
          <w:szCs w:val="26"/>
        </w:rPr>
        <w:t xml:space="preserve">Середнє значення хрому (VІ) перевищувало гранично допустимі концентрації для водойм рибогосподарського призначення у 4,4 рази. Також показник БСК20 перевищував гранично допустимі концентрації для водойм господарсько-побутового призначення у 1,8 рази. </w:t>
      </w:r>
    </w:p>
    <w:p w14:paraId="2127CCAD" w14:textId="77777777" w:rsidR="004707B4" w:rsidRDefault="00765B2D" w:rsidP="00501BD3">
      <w:pPr>
        <w:ind w:firstLine="709"/>
        <w:jc w:val="both"/>
        <w:rPr>
          <w:sz w:val="26"/>
          <w:szCs w:val="26"/>
        </w:rPr>
      </w:pPr>
      <w:r w:rsidRPr="0053121E">
        <w:rPr>
          <w:sz w:val="26"/>
          <w:szCs w:val="26"/>
        </w:rPr>
        <w:t xml:space="preserve">Поверхневі води басейну р. Південний Буг характеризувалися підвищеним вмістом розчинених органічних речовин, міді, заліза загального, нітритів, азоту амонійного, хрому (VІ) та фенолів. </w:t>
      </w:r>
    </w:p>
    <w:p w14:paraId="13CBD461" w14:textId="77777777" w:rsidR="004707B4" w:rsidRDefault="00765B2D" w:rsidP="00501BD3">
      <w:pPr>
        <w:ind w:firstLine="709"/>
        <w:jc w:val="both"/>
        <w:rPr>
          <w:sz w:val="26"/>
          <w:szCs w:val="26"/>
        </w:rPr>
      </w:pPr>
      <w:r w:rsidRPr="0053121E">
        <w:rPr>
          <w:sz w:val="26"/>
          <w:szCs w:val="26"/>
        </w:rPr>
        <w:t xml:space="preserve">Показник БСК5 перевищував гранично допустимі концентрації для водойм рибогосподарського призначення у 2,1 рази (2018 рік - 1,95 рази), найвище значення показника зафіксовано на позначці 4,1 ГДКрг, 1 км нижче м. Хмельницький. </w:t>
      </w:r>
    </w:p>
    <w:p w14:paraId="23A91F79" w14:textId="77777777" w:rsidR="004707B4" w:rsidRDefault="00765B2D" w:rsidP="00501BD3">
      <w:pPr>
        <w:ind w:firstLine="709"/>
        <w:jc w:val="both"/>
        <w:rPr>
          <w:sz w:val="26"/>
          <w:szCs w:val="26"/>
        </w:rPr>
      </w:pPr>
      <w:r w:rsidRPr="0053121E">
        <w:rPr>
          <w:sz w:val="26"/>
          <w:szCs w:val="26"/>
        </w:rPr>
        <w:t xml:space="preserve">Вміст азоту амонійного в р. Південний Буг перевищував допустимі рівні рибогосподарських нормативів у 7,3 рази (2018 рік- 9,3 рази), найвище значення зафіксовано на позначці 18,3 ГДКрг, 1 км нижче м. Хмельницький. </w:t>
      </w:r>
    </w:p>
    <w:p w14:paraId="5CEE9296" w14:textId="77777777" w:rsidR="004707B4" w:rsidRDefault="00765B2D" w:rsidP="00501BD3">
      <w:pPr>
        <w:ind w:firstLine="709"/>
        <w:jc w:val="both"/>
        <w:rPr>
          <w:sz w:val="26"/>
          <w:szCs w:val="26"/>
        </w:rPr>
      </w:pPr>
      <w:r w:rsidRPr="0053121E">
        <w:rPr>
          <w:sz w:val="26"/>
          <w:szCs w:val="26"/>
        </w:rPr>
        <w:t xml:space="preserve">Вміст фенолів перевищував гранично допустимі концентрації для водойм рибогосподарського призначення у 3,5 рази (2018 рік - 3,3 рази), заліза загального у 1,2 рази (2018 рік - 1,6 рази). 132 Середньорічні значення концентрації нітритів у водах Південного Бугу перевищували гранично допустимі для водойм рибогосподарського призначення у 7,2 рази (2018 рік - 4,1 рази). </w:t>
      </w:r>
    </w:p>
    <w:p w14:paraId="4B9729BD" w14:textId="77777777" w:rsidR="004707B4" w:rsidRDefault="00765B2D" w:rsidP="00501BD3">
      <w:pPr>
        <w:ind w:firstLine="709"/>
        <w:jc w:val="both"/>
        <w:rPr>
          <w:sz w:val="26"/>
          <w:szCs w:val="26"/>
        </w:rPr>
      </w:pPr>
      <w:r w:rsidRPr="0053121E">
        <w:rPr>
          <w:sz w:val="26"/>
          <w:szCs w:val="26"/>
        </w:rPr>
        <w:lastRenderedPageBreak/>
        <w:t xml:space="preserve">Середнє значення міді перевищувало гранично допустимі концентрації для водойм рибогосподарського призначення у 7,3 рази (2018 рік - 3,3 рази), найвище значення зафіксовано на позначці 8 ГДКрг, 0,2 км вище гирла р. Бужок в межах смт Меджибіж. </w:t>
      </w:r>
    </w:p>
    <w:p w14:paraId="091C44AB" w14:textId="77777777" w:rsidR="004707B4" w:rsidRDefault="00765B2D" w:rsidP="00501BD3">
      <w:pPr>
        <w:ind w:firstLine="709"/>
        <w:jc w:val="both"/>
        <w:rPr>
          <w:sz w:val="26"/>
          <w:szCs w:val="26"/>
        </w:rPr>
      </w:pPr>
      <w:r w:rsidRPr="0053121E">
        <w:rPr>
          <w:sz w:val="26"/>
          <w:szCs w:val="26"/>
        </w:rPr>
        <w:t xml:space="preserve">Середнє значення хрому (VІ) перевищувало гранично допустимі концентрації для водойм рибогосподарського призначення у 4,4 рази (2018 рік - 4,9 рази), максимальне значення - 6,3 ГДКрг, спостерігалося у травні в воді р. Південний Буг, нижче м. Хмельницький. </w:t>
      </w:r>
    </w:p>
    <w:p w14:paraId="6AE5279C" w14:textId="77777777" w:rsidR="004707B4" w:rsidRDefault="00765B2D" w:rsidP="00501BD3">
      <w:pPr>
        <w:ind w:firstLine="709"/>
        <w:jc w:val="both"/>
        <w:rPr>
          <w:sz w:val="26"/>
          <w:szCs w:val="26"/>
        </w:rPr>
      </w:pPr>
      <w:r w:rsidRPr="0053121E">
        <w:rPr>
          <w:sz w:val="26"/>
          <w:szCs w:val="26"/>
        </w:rPr>
        <w:t xml:space="preserve">У поверхневих водах басейну р. Дністер протягом року спостерігався підвищений середній вміст розчинених органічних сполук, середнє значення показника БСК20 становило близько 1,3 ГДКгп. </w:t>
      </w:r>
    </w:p>
    <w:p w14:paraId="3A27836C" w14:textId="77777777" w:rsidR="004707B4" w:rsidRDefault="00765B2D" w:rsidP="00501BD3">
      <w:pPr>
        <w:ind w:firstLine="709"/>
        <w:jc w:val="both"/>
        <w:rPr>
          <w:sz w:val="26"/>
          <w:szCs w:val="26"/>
        </w:rPr>
      </w:pPr>
      <w:r w:rsidRPr="0053121E">
        <w:rPr>
          <w:sz w:val="26"/>
          <w:szCs w:val="26"/>
        </w:rPr>
        <w:t xml:space="preserve">Вміст усіх показників, по яких проводилися спостереження, протягом 2019 року знаходилися в межах норм. </w:t>
      </w:r>
    </w:p>
    <w:p w14:paraId="3F74900D" w14:textId="77777777" w:rsidR="004707B4" w:rsidRDefault="004707B4" w:rsidP="00501BD3">
      <w:pPr>
        <w:ind w:firstLine="709"/>
        <w:jc w:val="both"/>
        <w:rPr>
          <w:sz w:val="26"/>
          <w:szCs w:val="26"/>
        </w:rPr>
      </w:pPr>
    </w:p>
    <w:p w14:paraId="5393E894" w14:textId="10C70E19" w:rsidR="004707B4" w:rsidRPr="004707B4" w:rsidRDefault="00765B2D" w:rsidP="00501BD3">
      <w:pPr>
        <w:ind w:firstLine="709"/>
        <w:jc w:val="both"/>
        <w:rPr>
          <w:b/>
          <w:sz w:val="26"/>
          <w:szCs w:val="26"/>
        </w:rPr>
      </w:pPr>
      <w:r w:rsidRPr="004707B4">
        <w:rPr>
          <w:b/>
          <w:sz w:val="26"/>
          <w:szCs w:val="26"/>
        </w:rPr>
        <w:t xml:space="preserve">д) проблеми щодо поводження з відходами: </w:t>
      </w:r>
    </w:p>
    <w:p w14:paraId="72FDFAA7" w14:textId="77777777" w:rsidR="001D7514" w:rsidRPr="001D7514" w:rsidRDefault="00765B2D" w:rsidP="00501BD3">
      <w:pPr>
        <w:ind w:firstLine="709"/>
        <w:jc w:val="both"/>
        <w:rPr>
          <w:color w:val="FF0000"/>
          <w:sz w:val="26"/>
          <w:szCs w:val="26"/>
        </w:rPr>
      </w:pPr>
      <w:r w:rsidRPr="001D7514">
        <w:rPr>
          <w:color w:val="FF0000"/>
          <w:sz w:val="26"/>
          <w:szCs w:val="26"/>
        </w:rPr>
        <w:t xml:space="preserve">За попередніми даними статистичної звітності на підприємствах області у 2019 році утворилося 0,9 млн тонн відходів І - ІV класів небезпеки. Основна частина відходів є малонебезпечними (ІV клас небезпеки). </w:t>
      </w:r>
    </w:p>
    <w:p w14:paraId="2F3C55FD" w14:textId="16D48BA5" w:rsidR="004707B4" w:rsidRPr="001D7514" w:rsidRDefault="00765B2D" w:rsidP="00501BD3">
      <w:pPr>
        <w:ind w:firstLine="709"/>
        <w:jc w:val="both"/>
        <w:rPr>
          <w:color w:val="FF0000"/>
          <w:sz w:val="26"/>
          <w:szCs w:val="26"/>
        </w:rPr>
      </w:pPr>
      <w:r w:rsidRPr="001D7514">
        <w:rPr>
          <w:color w:val="FF0000"/>
          <w:sz w:val="26"/>
          <w:szCs w:val="26"/>
        </w:rPr>
        <w:t xml:space="preserve">Серед загальних обсягів утворених відходів помірно небезпечні відходи (ІІІ клас небезпеки) становили 437,4 тонн, високонебезпечні (ІІ клас небезпеки) - 947,2 тонн та надзвичайно небезпечні відходи (І клас небезпеки) - 10,7 тонн. </w:t>
      </w:r>
    </w:p>
    <w:p w14:paraId="0A12C0B2" w14:textId="77777777" w:rsidR="004707B4" w:rsidRPr="001D7514" w:rsidRDefault="00765B2D" w:rsidP="00501BD3">
      <w:pPr>
        <w:ind w:firstLine="709"/>
        <w:jc w:val="both"/>
        <w:rPr>
          <w:color w:val="FF0000"/>
          <w:sz w:val="26"/>
          <w:szCs w:val="26"/>
        </w:rPr>
      </w:pPr>
      <w:r w:rsidRPr="001D7514">
        <w:rPr>
          <w:color w:val="FF0000"/>
          <w:sz w:val="26"/>
          <w:szCs w:val="26"/>
        </w:rPr>
        <w:t xml:space="preserve">На 01 січня 2020 року в області було накопичено 324,1185 тонн відходів І класу небезпеки, з них - 253,5185 тонн становили непридатні та заборонені до подальшого застосування хімічні засоби захисту рослин, 83,2 тонн - ІІ, 1724,7 тонн - ІІІ та 8885372,2 тонн - ІV класів небезпеки, з яких 8748923,4 тонн становлять тверді побутові відходи. </w:t>
      </w:r>
    </w:p>
    <w:p w14:paraId="0C8B0116" w14:textId="77777777" w:rsidR="004707B4" w:rsidRDefault="00765B2D" w:rsidP="00501BD3">
      <w:pPr>
        <w:ind w:firstLine="709"/>
        <w:jc w:val="both"/>
        <w:rPr>
          <w:sz w:val="26"/>
          <w:szCs w:val="26"/>
        </w:rPr>
      </w:pPr>
      <w:r w:rsidRPr="0053121E">
        <w:rPr>
          <w:sz w:val="26"/>
          <w:szCs w:val="26"/>
        </w:rPr>
        <w:t xml:space="preserve">Частково проблема зменшення негативного впливу небезпечних відходів на навколишнє природне середовище вирішується шляхом їх передачі на переробку спеціалізованим підприємствам або повторного використання у виробництві. </w:t>
      </w:r>
    </w:p>
    <w:p w14:paraId="581C18F7" w14:textId="77777777" w:rsidR="001D7514" w:rsidRDefault="00765B2D" w:rsidP="00501BD3">
      <w:pPr>
        <w:ind w:firstLine="709"/>
        <w:jc w:val="both"/>
        <w:rPr>
          <w:sz w:val="26"/>
          <w:szCs w:val="26"/>
        </w:rPr>
      </w:pPr>
      <w:r w:rsidRPr="0053121E">
        <w:rPr>
          <w:sz w:val="26"/>
          <w:szCs w:val="26"/>
        </w:rPr>
        <w:t xml:space="preserve">В області переробляється і повторно використовується 23,1 тонн полімерних відходів, передано на переробку в якості вторинної сировини 266,9 тонн відпрацьованих шин, 357,4 тонни відпрацьованих мастил використано в різних технологічних процесах, на утилізацію передано 7,0 тонн гальванічних шламів та 53,9 тонн відпрацьованих акумуляторів. </w:t>
      </w:r>
    </w:p>
    <w:p w14:paraId="46C0406E" w14:textId="77777777" w:rsidR="001D7514" w:rsidRDefault="00765B2D" w:rsidP="00501BD3">
      <w:pPr>
        <w:ind w:firstLine="709"/>
        <w:jc w:val="both"/>
        <w:rPr>
          <w:sz w:val="26"/>
          <w:szCs w:val="26"/>
        </w:rPr>
      </w:pPr>
      <w:r w:rsidRPr="0053121E">
        <w:rPr>
          <w:sz w:val="26"/>
          <w:szCs w:val="26"/>
        </w:rPr>
        <w:t>Проте проблема відходів в області ще далека від вирішення.</w:t>
      </w:r>
    </w:p>
    <w:p w14:paraId="05049CD8" w14:textId="77777777" w:rsidR="001D7514" w:rsidRDefault="00765B2D" w:rsidP="00501BD3">
      <w:pPr>
        <w:ind w:firstLine="709"/>
        <w:jc w:val="both"/>
        <w:rPr>
          <w:sz w:val="26"/>
          <w:szCs w:val="26"/>
        </w:rPr>
      </w:pPr>
      <w:r w:rsidRPr="001D7514">
        <w:rPr>
          <w:color w:val="FF0000"/>
          <w:sz w:val="26"/>
          <w:szCs w:val="26"/>
        </w:rPr>
        <w:t xml:space="preserve"> На території Хмельницької області нараховується 727 сміттєзвалищ та полігонів твердих побутових відходів, у тому числі 692 сільських сміттєзвалищ (у віданні сільських рад), 21 полігон та 14 селищних сміттєзвалищ, які знаходяться на обслуговуванні комунальних підприємств.</w:t>
      </w:r>
    </w:p>
    <w:p w14:paraId="1096019F" w14:textId="77777777" w:rsidR="001D7514" w:rsidRDefault="00765B2D" w:rsidP="00501BD3">
      <w:pPr>
        <w:ind w:firstLine="709"/>
        <w:jc w:val="both"/>
        <w:rPr>
          <w:sz w:val="26"/>
          <w:szCs w:val="26"/>
        </w:rPr>
      </w:pPr>
      <w:r w:rsidRPr="001D7514">
        <w:rPr>
          <w:sz w:val="26"/>
          <w:szCs w:val="26"/>
        </w:rPr>
        <w:t xml:space="preserve"> </w:t>
      </w:r>
      <w:r w:rsidRPr="0053121E">
        <w:rPr>
          <w:sz w:val="26"/>
          <w:szCs w:val="26"/>
        </w:rPr>
        <w:t xml:space="preserve">Із 21 полігону міст обласного значення та райцентрів усього 5 мають проєктно-кошторисну документацію (Городок, Деражня, Нетішин, Славута та смт Теофіполь) та на 21 полігон оформлено паспорти місць видалення відходів. В області функціонують 6 перевантажених полігонів, які потребують розширення або закриття у містах Хмельницький, Кам’янець-Подільський, Нетішин, Старокостянтинів, Славута та Шепетівка. </w:t>
      </w:r>
    </w:p>
    <w:p w14:paraId="2D319652" w14:textId="77777777" w:rsidR="001D7514" w:rsidRPr="001D7514" w:rsidRDefault="00765B2D" w:rsidP="00501BD3">
      <w:pPr>
        <w:ind w:firstLine="709"/>
        <w:jc w:val="both"/>
        <w:rPr>
          <w:color w:val="002060"/>
          <w:sz w:val="26"/>
          <w:szCs w:val="26"/>
        </w:rPr>
      </w:pPr>
      <w:r w:rsidRPr="0053121E">
        <w:rPr>
          <w:sz w:val="26"/>
          <w:szCs w:val="26"/>
        </w:rPr>
        <w:t xml:space="preserve">При експлуатації полігонів м. Шепетівка та м. Славута, що розташовані поряд із лісовими масивами, не забезпечується належна затримка летких відходів, що призводить до засмічення леткими фракціями відходів земель лісового фонду. </w:t>
      </w:r>
      <w:r w:rsidRPr="001D7514">
        <w:rPr>
          <w:color w:val="002060"/>
          <w:sz w:val="26"/>
          <w:szCs w:val="26"/>
        </w:rPr>
        <w:t xml:space="preserve">Всі </w:t>
      </w:r>
      <w:r w:rsidRPr="001D7514">
        <w:rPr>
          <w:color w:val="002060"/>
          <w:sz w:val="26"/>
          <w:szCs w:val="26"/>
        </w:rPr>
        <w:lastRenderedPageBreak/>
        <w:t xml:space="preserve">без виключення полігони та сміттєзвалища твердих побутових відходів, що експлуатуються на території Хмельницької області не відповідають вимогам ст. 32 Закону України «Про відходи», згідно якої заборонено з 1 січня 2018 року захоронення неперероблених (необроблених) побутових відходів. </w:t>
      </w:r>
    </w:p>
    <w:p w14:paraId="667E56C9" w14:textId="77777777" w:rsidR="001D7514" w:rsidRDefault="00765B2D" w:rsidP="00501BD3">
      <w:pPr>
        <w:ind w:firstLine="709"/>
        <w:jc w:val="both"/>
        <w:rPr>
          <w:sz w:val="26"/>
          <w:szCs w:val="26"/>
        </w:rPr>
      </w:pPr>
      <w:r w:rsidRPr="0053121E">
        <w:rPr>
          <w:sz w:val="26"/>
          <w:szCs w:val="26"/>
        </w:rPr>
        <w:t xml:space="preserve">Рекультивація полігонів, розгортання та ущільнення відходів на полігонах та сміттєзвалищах здійснюється щороку, по мірі необхідності та наявності коштів (за рахунок підприємств та місцевих бюджетів). </w:t>
      </w:r>
    </w:p>
    <w:p w14:paraId="29F5DEF9" w14:textId="77777777" w:rsidR="001D7514" w:rsidRDefault="00765B2D" w:rsidP="00501BD3">
      <w:pPr>
        <w:ind w:firstLine="709"/>
        <w:jc w:val="both"/>
        <w:rPr>
          <w:sz w:val="26"/>
          <w:szCs w:val="26"/>
        </w:rPr>
      </w:pPr>
      <w:r w:rsidRPr="0053121E">
        <w:rPr>
          <w:sz w:val="26"/>
          <w:szCs w:val="26"/>
        </w:rPr>
        <w:t xml:space="preserve">Було рекультивовано 2 сміттєзвалища та ще 5 потребують рекультивації. Жодного сміттєзвалища не було сановано. Сільськими радами в більшості не розроблені місцеві програми поводження з твердими побутовими відходами та схеми санітарного очищення населених пунктів. </w:t>
      </w:r>
    </w:p>
    <w:p w14:paraId="0D19853B" w14:textId="77777777" w:rsidR="001D7514" w:rsidRDefault="00765B2D" w:rsidP="00501BD3">
      <w:pPr>
        <w:ind w:firstLine="709"/>
        <w:jc w:val="both"/>
        <w:rPr>
          <w:sz w:val="26"/>
          <w:szCs w:val="26"/>
        </w:rPr>
      </w:pPr>
      <w:r w:rsidRPr="0053121E">
        <w:rPr>
          <w:sz w:val="26"/>
          <w:szCs w:val="26"/>
        </w:rPr>
        <w:t xml:space="preserve">У сільських населених пунктах відсутні спеціалізовані підприємства у сфері поводження з відходами, відсутність у переважній більшості спецтехніки для належного збору та вивезення твердих побутових відходів на діючі сміттєзвалища. </w:t>
      </w:r>
    </w:p>
    <w:p w14:paraId="12796323" w14:textId="77777777" w:rsidR="001D7514" w:rsidRDefault="00765B2D" w:rsidP="00501BD3">
      <w:pPr>
        <w:ind w:firstLine="709"/>
        <w:jc w:val="both"/>
        <w:rPr>
          <w:sz w:val="26"/>
          <w:szCs w:val="26"/>
        </w:rPr>
      </w:pPr>
      <w:r w:rsidRPr="001D7514">
        <w:rPr>
          <w:color w:val="002060"/>
          <w:sz w:val="26"/>
          <w:szCs w:val="26"/>
        </w:rPr>
        <w:t xml:space="preserve">Всього в області 76 % населення охоплені послугою зі збирання та вивезення твердих побутових відходів, та 7,5 % населення охоплені послугою роздільного збору відходів. Роздільний збір відходів в області запроваджено у 6 містах: Хмельницький, Кам’янець-Подільський, Славута, Старокостянтинів, Нетішин та Волочиськ. </w:t>
      </w:r>
    </w:p>
    <w:p w14:paraId="592BA9ED" w14:textId="77777777" w:rsidR="001D7514" w:rsidRDefault="00765B2D" w:rsidP="00501BD3">
      <w:pPr>
        <w:ind w:firstLine="709"/>
        <w:jc w:val="both"/>
        <w:rPr>
          <w:sz w:val="26"/>
          <w:szCs w:val="26"/>
        </w:rPr>
      </w:pPr>
      <w:r w:rsidRPr="0053121E">
        <w:rPr>
          <w:sz w:val="26"/>
          <w:szCs w:val="26"/>
        </w:rPr>
        <w:t xml:space="preserve">З 2018 року запроваджено роздільне збирання твердих побутових відходів в окремих населених пунктах Городоцького, Дунаєвецького, Ізяславського, Новоушицького, Полонського, Старокостянтинівського, Чемеровецького, Ярмолинецького районів та частково у селищі Віньківці. </w:t>
      </w:r>
    </w:p>
    <w:p w14:paraId="501A770B" w14:textId="77777777" w:rsidR="001D7514" w:rsidRDefault="00765B2D" w:rsidP="00501BD3">
      <w:pPr>
        <w:ind w:firstLine="709"/>
        <w:jc w:val="both"/>
        <w:rPr>
          <w:sz w:val="26"/>
          <w:szCs w:val="26"/>
        </w:rPr>
      </w:pPr>
      <w:r w:rsidRPr="0053121E">
        <w:rPr>
          <w:sz w:val="26"/>
          <w:szCs w:val="26"/>
        </w:rPr>
        <w:t xml:space="preserve">На багатьох сміттєзвалищах проводиться ручне сортування сміття з відбиранням пластику, скла, макулатури та металу з подальшим його постачанням на переробні підприємства. </w:t>
      </w:r>
    </w:p>
    <w:p w14:paraId="01AA5EC5" w14:textId="77777777" w:rsidR="001D7514" w:rsidRDefault="00765B2D" w:rsidP="00501BD3">
      <w:pPr>
        <w:ind w:firstLine="709"/>
        <w:jc w:val="both"/>
        <w:rPr>
          <w:sz w:val="26"/>
          <w:szCs w:val="26"/>
        </w:rPr>
      </w:pPr>
      <w:r w:rsidRPr="0053121E">
        <w:rPr>
          <w:sz w:val="26"/>
          <w:szCs w:val="26"/>
        </w:rPr>
        <w:t xml:space="preserve">Дунаєвецька міська об’єднана територіальна громада має сміттєсортувальну лінію у м. Дунаївці, проєктна потужність якої складає 100 тонн на добу, лінія сортує макулатуру та полімери. На лінію разом поступають ПЕТ-пляшка та макулатура, далі вони сортуються, макулатура складується, а ПЕТ-пляшка пресується в брикети. У 2019 році відсортували - 3,4 тонн макулатури і 10,5 тонн полімерів (плівка, пакети, ПЕТ-пляшки і коробки, пластмаса тощо). </w:t>
      </w:r>
    </w:p>
    <w:p w14:paraId="06A8599D" w14:textId="77777777" w:rsidR="001D7514" w:rsidRDefault="00765B2D" w:rsidP="00501BD3">
      <w:pPr>
        <w:ind w:firstLine="709"/>
        <w:jc w:val="both"/>
        <w:rPr>
          <w:sz w:val="26"/>
          <w:szCs w:val="26"/>
        </w:rPr>
      </w:pPr>
      <w:r w:rsidRPr="0053121E">
        <w:rPr>
          <w:sz w:val="26"/>
          <w:szCs w:val="26"/>
        </w:rPr>
        <w:t xml:space="preserve">На сьогодні існують проблеми подальшого запровадження роздільного збирання корисних компонентів відходів, що пов’язано насамперед, з відсутністю реального стимулюючого ринку збуту цих компонентів, зацікавленості у цій проблемі, крім цього вторинне використання, переробка та знешкодження твердих побутових відходів потребують вкладення значних коштів. </w:t>
      </w:r>
    </w:p>
    <w:p w14:paraId="24ABD447" w14:textId="77777777" w:rsidR="001D7514" w:rsidRPr="001D7514" w:rsidRDefault="00765B2D" w:rsidP="00501BD3">
      <w:pPr>
        <w:ind w:firstLine="709"/>
        <w:jc w:val="both"/>
        <w:rPr>
          <w:color w:val="002060"/>
          <w:sz w:val="26"/>
          <w:szCs w:val="26"/>
        </w:rPr>
      </w:pPr>
      <w:r w:rsidRPr="001D7514">
        <w:rPr>
          <w:color w:val="002060"/>
          <w:sz w:val="26"/>
          <w:szCs w:val="26"/>
        </w:rPr>
        <w:t>На більшості полігонів твердих побутових відходів не здійснюється моніторинг їх впливу на підземні водоносні горизонти, лише деякі підприємства, які експлуатують полігони твердих побут</w:t>
      </w:r>
      <w:r w:rsidR="001D7514" w:rsidRPr="001D7514">
        <w:rPr>
          <w:color w:val="002060"/>
          <w:sz w:val="26"/>
          <w:szCs w:val="26"/>
        </w:rPr>
        <w:t xml:space="preserve">ових відходів, уклали угоди на </w:t>
      </w:r>
      <w:r w:rsidRPr="001D7514">
        <w:rPr>
          <w:color w:val="002060"/>
          <w:sz w:val="26"/>
          <w:szCs w:val="26"/>
        </w:rPr>
        <w:t xml:space="preserve">проведення контролю впливу місць видалення відходів на ґрунти; не вирішене питання збору та утилізації фільтрату для усіх полігонів області. </w:t>
      </w:r>
    </w:p>
    <w:p w14:paraId="7BE3EEAB" w14:textId="77777777" w:rsidR="001D7514" w:rsidRPr="001D7514" w:rsidRDefault="00765B2D" w:rsidP="00501BD3">
      <w:pPr>
        <w:ind w:firstLine="709"/>
        <w:jc w:val="both"/>
        <w:rPr>
          <w:b/>
          <w:color w:val="00B050"/>
          <w:sz w:val="26"/>
          <w:szCs w:val="26"/>
        </w:rPr>
      </w:pPr>
      <w:r w:rsidRPr="001D7514">
        <w:rPr>
          <w:b/>
          <w:color w:val="00B050"/>
          <w:sz w:val="26"/>
          <w:szCs w:val="26"/>
        </w:rPr>
        <w:t xml:space="preserve">З січня 2018 року запущено роботу установки з дегазації полігону твердих побутових відходів міста Хмельницького, яка постачає у мережу електроенергію за «зеленим тарифом» та забезпечує дегазацію полігону. </w:t>
      </w:r>
    </w:p>
    <w:p w14:paraId="02B92A95" w14:textId="77777777" w:rsidR="001D7514" w:rsidRPr="001D7514" w:rsidRDefault="00765B2D" w:rsidP="00501BD3">
      <w:pPr>
        <w:ind w:firstLine="709"/>
        <w:jc w:val="both"/>
        <w:rPr>
          <w:b/>
          <w:color w:val="00B050"/>
          <w:sz w:val="26"/>
          <w:szCs w:val="26"/>
        </w:rPr>
      </w:pPr>
      <w:r w:rsidRPr="001D7514">
        <w:rPr>
          <w:b/>
          <w:color w:val="00B050"/>
          <w:sz w:val="26"/>
          <w:szCs w:val="26"/>
        </w:rPr>
        <w:t xml:space="preserve">Завдяки видобутку газу з полігону побутових відходів мінімізуються ризики виникнення пожеж на полігоні. </w:t>
      </w:r>
    </w:p>
    <w:p w14:paraId="743CB0DD" w14:textId="77777777" w:rsidR="001D7514" w:rsidRDefault="00765B2D" w:rsidP="00501BD3">
      <w:pPr>
        <w:ind w:firstLine="709"/>
        <w:jc w:val="both"/>
        <w:rPr>
          <w:sz w:val="26"/>
          <w:szCs w:val="26"/>
        </w:rPr>
      </w:pPr>
      <w:r w:rsidRPr="0053121E">
        <w:rPr>
          <w:sz w:val="26"/>
          <w:szCs w:val="26"/>
        </w:rPr>
        <w:lastRenderedPageBreak/>
        <w:t xml:space="preserve">У серпні 2018 року на полігоні твердих побутових відходів м. Кам’янця-Подільського за кошти приватного інвестора збудовано технологічну лінію з дегазації полігону для вироблення електроенергії, що значно підвищило безпеку його експлуатації. </w:t>
      </w:r>
    </w:p>
    <w:p w14:paraId="23345B77" w14:textId="77777777" w:rsidR="00920BA6" w:rsidRDefault="00765B2D" w:rsidP="00501BD3">
      <w:pPr>
        <w:ind w:firstLine="709"/>
        <w:jc w:val="both"/>
        <w:rPr>
          <w:sz w:val="26"/>
          <w:szCs w:val="26"/>
        </w:rPr>
      </w:pPr>
      <w:r w:rsidRPr="0053121E">
        <w:rPr>
          <w:sz w:val="26"/>
          <w:szCs w:val="26"/>
        </w:rPr>
        <w:t xml:space="preserve">Також рішенням сесії Кам’янець-Подільської міської ради виділено земельну ділянку під будівництво сміттєпереробного заводу з енергетичним комплексом, що використовує альтернативні види палива з муніципальних твердих побутових відходів для генерації електричної та теплової енергії. </w:t>
      </w:r>
    </w:p>
    <w:p w14:paraId="64EBAB1A" w14:textId="77777777" w:rsidR="00920BA6" w:rsidRDefault="00765B2D" w:rsidP="00501BD3">
      <w:pPr>
        <w:ind w:firstLine="709"/>
        <w:jc w:val="both"/>
        <w:rPr>
          <w:sz w:val="26"/>
          <w:szCs w:val="26"/>
        </w:rPr>
      </w:pPr>
      <w:r w:rsidRPr="0053121E">
        <w:rPr>
          <w:sz w:val="26"/>
          <w:szCs w:val="26"/>
        </w:rPr>
        <w:t xml:space="preserve">Також розглядається можливість співпраці з ТОВ «Нове будівництво та реконструкція» щодо будівництва і експлуатації сміттєсортувального комплексу. </w:t>
      </w:r>
    </w:p>
    <w:p w14:paraId="66F70935" w14:textId="77777777" w:rsidR="00920BA6" w:rsidRDefault="00765B2D" w:rsidP="00501BD3">
      <w:pPr>
        <w:ind w:firstLine="709"/>
        <w:jc w:val="both"/>
        <w:rPr>
          <w:sz w:val="26"/>
          <w:szCs w:val="26"/>
        </w:rPr>
      </w:pPr>
      <w:r w:rsidRPr="0053121E">
        <w:rPr>
          <w:sz w:val="26"/>
          <w:szCs w:val="26"/>
        </w:rPr>
        <w:t xml:space="preserve">Полігони твердих побутових відходів експлуатуються за відсутності проєктної документації, без виконання інженерних досліджень, геологічних та гідрогеологічних вишукувань, екологічних та санітарно-гігієнічних досліджень. </w:t>
      </w:r>
    </w:p>
    <w:p w14:paraId="392E8DBF" w14:textId="77777777" w:rsidR="00920BA6" w:rsidRDefault="00920BA6" w:rsidP="00501BD3">
      <w:pPr>
        <w:ind w:firstLine="709"/>
        <w:jc w:val="both"/>
        <w:rPr>
          <w:sz w:val="26"/>
          <w:szCs w:val="26"/>
        </w:rPr>
      </w:pPr>
    </w:p>
    <w:p w14:paraId="3B33FDAF" w14:textId="77777777" w:rsidR="00920BA6" w:rsidRDefault="00765B2D" w:rsidP="00501BD3">
      <w:pPr>
        <w:ind w:firstLine="709"/>
        <w:jc w:val="both"/>
        <w:rPr>
          <w:color w:val="0070C0"/>
          <w:sz w:val="26"/>
          <w:szCs w:val="26"/>
          <w:lang w:val="ru-RU"/>
        </w:rPr>
      </w:pPr>
      <w:r w:rsidRPr="00920BA6">
        <w:rPr>
          <w:color w:val="0070C0"/>
          <w:sz w:val="26"/>
          <w:szCs w:val="26"/>
        </w:rPr>
        <w:t>Також, однією з екологічних проблем у області є накопичені непридатні та заборонені до використання хімічні заходи захисту рослин, які становлять небезпеку для навколишнього природного середовища і здоров’я людини</w:t>
      </w:r>
      <w:r w:rsidR="00920BA6">
        <w:rPr>
          <w:color w:val="0070C0"/>
          <w:sz w:val="26"/>
          <w:szCs w:val="26"/>
          <w:lang w:val="ru-RU"/>
        </w:rPr>
        <w:t>.</w:t>
      </w:r>
    </w:p>
    <w:p w14:paraId="15EB17D0" w14:textId="77777777" w:rsidR="00920BA6" w:rsidRDefault="00765B2D" w:rsidP="00501BD3">
      <w:pPr>
        <w:ind w:firstLine="709"/>
        <w:jc w:val="both"/>
        <w:rPr>
          <w:sz w:val="26"/>
          <w:szCs w:val="26"/>
        </w:rPr>
      </w:pPr>
      <w:r w:rsidRPr="0053121E">
        <w:rPr>
          <w:sz w:val="26"/>
          <w:szCs w:val="26"/>
        </w:rPr>
        <w:t xml:space="preserve">Залишкова кількість заборонених і непридатних до використання хімічних засобів захисту рослин на території області станом на 01.01.2020 року становила 253,5 тонн. </w:t>
      </w:r>
    </w:p>
    <w:p w14:paraId="0465871C" w14:textId="77777777" w:rsidR="00920BA6" w:rsidRDefault="00920BA6" w:rsidP="00501BD3">
      <w:pPr>
        <w:ind w:firstLine="709"/>
        <w:jc w:val="both"/>
        <w:rPr>
          <w:sz w:val="26"/>
          <w:szCs w:val="26"/>
        </w:rPr>
      </w:pPr>
    </w:p>
    <w:p w14:paraId="11B114E2" w14:textId="78D0FC21" w:rsidR="00920BA6" w:rsidRPr="00920BA6" w:rsidRDefault="00765B2D" w:rsidP="00501BD3">
      <w:pPr>
        <w:ind w:firstLine="709"/>
        <w:jc w:val="both"/>
        <w:rPr>
          <w:b/>
          <w:sz w:val="26"/>
          <w:szCs w:val="26"/>
        </w:rPr>
      </w:pPr>
      <w:r w:rsidRPr="00920BA6">
        <w:rPr>
          <w:b/>
          <w:sz w:val="26"/>
          <w:szCs w:val="26"/>
        </w:rPr>
        <w:t>Основними заходами, які планується здійснити у сфері поводження з побутовими відходами на наступний рік є:</w:t>
      </w:r>
    </w:p>
    <w:p w14:paraId="0D7D4596" w14:textId="77777777" w:rsidR="00920BA6" w:rsidRDefault="00765B2D" w:rsidP="00501BD3">
      <w:pPr>
        <w:ind w:firstLine="709"/>
        <w:jc w:val="both"/>
        <w:rPr>
          <w:sz w:val="26"/>
          <w:szCs w:val="26"/>
        </w:rPr>
      </w:pPr>
      <w:r w:rsidRPr="0053121E">
        <w:rPr>
          <w:sz w:val="26"/>
          <w:szCs w:val="26"/>
        </w:rPr>
        <w:t xml:space="preserve">організація окремого збору великогабаритних відходів, а також відкриття центру прийому великогабаритних та будівельних відходів; </w:t>
      </w:r>
    </w:p>
    <w:p w14:paraId="517B9E76" w14:textId="77777777" w:rsidR="00920BA6" w:rsidRDefault="00765B2D" w:rsidP="00501BD3">
      <w:pPr>
        <w:ind w:firstLine="709"/>
        <w:jc w:val="both"/>
        <w:rPr>
          <w:sz w:val="26"/>
          <w:szCs w:val="26"/>
        </w:rPr>
      </w:pPr>
      <w:r w:rsidRPr="0053121E">
        <w:rPr>
          <w:sz w:val="26"/>
          <w:szCs w:val="26"/>
        </w:rPr>
        <w:t>проведення оцінки впливу на довкілля будівництва комплексу переробки твердих побутових відходів;</w:t>
      </w:r>
    </w:p>
    <w:p w14:paraId="71FA7D04" w14:textId="77777777" w:rsidR="0040049B" w:rsidRDefault="00765B2D" w:rsidP="00501BD3">
      <w:pPr>
        <w:ind w:firstLine="709"/>
        <w:jc w:val="both"/>
        <w:rPr>
          <w:sz w:val="26"/>
          <w:szCs w:val="26"/>
        </w:rPr>
      </w:pPr>
      <w:r w:rsidRPr="0040049B">
        <w:rPr>
          <w:color w:val="0070C0"/>
          <w:sz w:val="26"/>
          <w:szCs w:val="26"/>
        </w:rPr>
        <w:t>проведення оцінки впливу на довкілля реконструкції полігону твердих побутових відходів з метою запобігання виникнення надзвичайної екологічної ситуації за адресою: м. Хмельницький, вул. Проспект Миру, 7;</w:t>
      </w:r>
      <w:r w:rsidRPr="0053121E">
        <w:rPr>
          <w:sz w:val="26"/>
          <w:szCs w:val="26"/>
        </w:rPr>
        <w:t xml:space="preserve"> </w:t>
      </w:r>
    </w:p>
    <w:p w14:paraId="45E6F980" w14:textId="75C3C21B" w:rsidR="00920BA6" w:rsidRPr="0040049B" w:rsidRDefault="00765B2D" w:rsidP="00501BD3">
      <w:pPr>
        <w:ind w:firstLine="709"/>
        <w:jc w:val="both"/>
        <w:rPr>
          <w:color w:val="0070C0"/>
          <w:sz w:val="26"/>
          <w:szCs w:val="26"/>
        </w:rPr>
      </w:pPr>
      <w:r w:rsidRPr="0040049B">
        <w:rPr>
          <w:color w:val="0070C0"/>
          <w:sz w:val="26"/>
          <w:szCs w:val="26"/>
        </w:rPr>
        <w:t xml:space="preserve">проведення громадського обговорення Проєкту поводження з відходами у Хмельницькому за процедурою Європейського Банку Реконструкції та Розвитку; </w:t>
      </w:r>
    </w:p>
    <w:p w14:paraId="08A312C7" w14:textId="77777777" w:rsidR="0040049B" w:rsidRPr="0040049B" w:rsidRDefault="00765B2D" w:rsidP="00501BD3">
      <w:pPr>
        <w:ind w:firstLine="709"/>
        <w:jc w:val="both"/>
        <w:rPr>
          <w:color w:val="00B050"/>
          <w:sz w:val="26"/>
          <w:szCs w:val="26"/>
        </w:rPr>
      </w:pPr>
      <w:r w:rsidRPr="0040049B">
        <w:rPr>
          <w:color w:val="00B050"/>
          <w:sz w:val="26"/>
          <w:szCs w:val="26"/>
        </w:rPr>
        <w:t xml:space="preserve">запуск навчальної програми поводження з відходами у школах та дитячих садочках м. Хмельницького; </w:t>
      </w:r>
    </w:p>
    <w:p w14:paraId="5615F437" w14:textId="77777777" w:rsidR="0040049B" w:rsidRPr="0040049B" w:rsidRDefault="00765B2D" w:rsidP="00501BD3">
      <w:pPr>
        <w:ind w:firstLine="709"/>
        <w:jc w:val="both"/>
        <w:rPr>
          <w:color w:val="00B050"/>
          <w:sz w:val="26"/>
          <w:szCs w:val="26"/>
        </w:rPr>
      </w:pPr>
      <w:r w:rsidRPr="0040049B">
        <w:rPr>
          <w:color w:val="00B050"/>
          <w:sz w:val="26"/>
          <w:szCs w:val="26"/>
        </w:rPr>
        <w:t xml:space="preserve">проведення просвітницької кампанії серед населення міста щодо основних завдань Проєкту «Розумне довкілля. Хмельницький» (м. Хмельницький); </w:t>
      </w:r>
    </w:p>
    <w:p w14:paraId="4C1E5D8B" w14:textId="77777777" w:rsidR="0040049B" w:rsidRDefault="00765B2D" w:rsidP="00501BD3">
      <w:pPr>
        <w:ind w:firstLine="709"/>
        <w:jc w:val="both"/>
        <w:rPr>
          <w:sz w:val="26"/>
          <w:szCs w:val="26"/>
        </w:rPr>
      </w:pPr>
      <w:r w:rsidRPr="0053121E">
        <w:rPr>
          <w:sz w:val="26"/>
          <w:szCs w:val="26"/>
        </w:rPr>
        <w:t xml:space="preserve">проведення дегазації на полігоні твердих побутових відходів; продовження виготовлення насипного валу навколо полігону побутових відходів; </w:t>
      </w:r>
    </w:p>
    <w:p w14:paraId="04A38678" w14:textId="4B89C7A0" w:rsidR="0040049B" w:rsidRDefault="00765B2D" w:rsidP="00501BD3">
      <w:pPr>
        <w:ind w:firstLine="709"/>
        <w:jc w:val="both"/>
        <w:rPr>
          <w:sz w:val="26"/>
          <w:szCs w:val="26"/>
        </w:rPr>
      </w:pPr>
      <w:r w:rsidRPr="0053121E">
        <w:rPr>
          <w:sz w:val="26"/>
          <w:szCs w:val="26"/>
        </w:rPr>
        <w:t xml:space="preserve">систематичний контроль за станом </w:t>
      </w:r>
      <w:r w:rsidR="0040049B">
        <w:rPr>
          <w:sz w:val="26"/>
          <w:szCs w:val="26"/>
        </w:rPr>
        <w:t xml:space="preserve"> </w:t>
      </w:r>
      <w:r w:rsidRPr="0053121E">
        <w:rPr>
          <w:sz w:val="26"/>
          <w:szCs w:val="26"/>
        </w:rPr>
        <w:t>захисних сіток, які розташовані на робочих площадках полігону твердих побутових відходів;</w:t>
      </w:r>
    </w:p>
    <w:p w14:paraId="1C1EB772" w14:textId="77777777" w:rsidR="0040049B" w:rsidRDefault="00765B2D" w:rsidP="00501BD3">
      <w:pPr>
        <w:ind w:firstLine="709"/>
        <w:jc w:val="both"/>
        <w:rPr>
          <w:sz w:val="26"/>
          <w:szCs w:val="26"/>
        </w:rPr>
      </w:pPr>
      <w:r w:rsidRPr="0053121E">
        <w:rPr>
          <w:sz w:val="26"/>
          <w:szCs w:val="26"/>
        </w:rPr>
        <w:t xml:space="preserve">заміна дезінфікуючого розчину на дизбар’єрі; </w:t>
      </w:r>
    </w:p>
    <w:p w14:paraId="7569FE68" w14:textId="77777777" w:rsidR="0040049B" w:rsidRDefault="00765B2D" w:rsidP="00501BD3">
      <w:pPr>
        <w:ind w:firstLine="709"/>
        <w:jc w:val="both"/>
        <w:rPr>
          <w:sz w:val="26"/>
          <w:szCs w:val="26"/>
        </w:rPr>
      </w:pPr>
      <w:r w:rsidRPr="0053121E">
        <w:rPr>
          <w:sz w:val="26"/>
          <w:szCs w:val="26"/>
        </w:rPr>
        <w:t xml:space="preserve">підсипка, влаштування та підняття рівня полотна доріг; </w:t>
      </w:r>
    </w:p>
    <w:p w14:paraId="203A081C" w14:textId="77777777" w:rsidR="0040049B" w:rsidRDefault="00765B2D" w:rsidP="00501BD3">
      <w:pPr>
        <w:ind w:firstLine="709"/>
        <w:jc w:val="both"/>
        <w:rPr>
          <w:sz w:val="26"/>
          <w:szCs w:val="26"/>
        </w:rPr>
      </w:pPr>
      <w:r w:rsidRPr="0053121E">
        <w:rPr>
          <w:sz w:val="26"/>
          <w:szCs w:val="26"/>
        </w:rPr>
        <w:t xml:space="preserve">заготовка землі для постійної пересипки полігону побутових відходів на площадці № 4, 5, 6 (м. Кам’янець-Подільський). </w:t>
      </w:r>
    </w:p>
    <w:p w14:paraId="56262CE9" w14:textId="77777777" w:rsidR="0040049B" w:rsidRPr="0040049B" w:rsidRDefault="0040049B" w:rsidP="00501BD3">
      <w:pPr>
        <w:ind w:firstLine="709"/>
        <w:jc w:val="both"/>
        <w:rPr>
          <w:b/>
          <w:sz w:val="26"/>
          <w:szCs w:val="26"/>
        </w:rPr>
      </w:pPr>
    </w:p>
    <w:p w14:paraId="21E259FF" w14:textId="77777777" w:rsidR="0040049B" w:rsidRDefault="00765B2D" w:rsidP="00501BD3">
      <w:pPr>
        <w:ind w:firstLine="709"/>
        <w:jc w:val="both"/>
        <w:rPr>
          <w:sz w:val="26"/>
          <w:szCs w:val="26"/>
        </w:rPr>
      </w:pPr>
      <w:r w:rsidRPr="0040049B">
        <w:rPr>
          <w:b/>
          <w:sz w:val="26"/>
          <w:szCs w:val="26"/>
        </w:rPr>
        <w:t>е) проблеми щодо природно-заповідного фонду:</w:t>
      </w:r>
      <w:r w:rsidRPr="0053121E">
        <w:rPr>
          <w:sz w:val="26"/>
          <w:szCs w:val="26"/>
        </w:rPr>
        <w:t xml:space="preserve"> </w:t>
      </w:r>
    </w:p>
    <w:p w14:paraId="61B6C5BF" w14:textId="77777777" w:rsidR="0040049B" w:rsidRDefault="00765B2D" w:rsidP="00501BD3">
      <w:pPr>
        <w:ind w:firstLine="709"/>
        <w:jc w:val="both"/>
        <w:rPr>
          <w:sz w:val="26"/>
          <w:szCs w:val="26"/>
        </w:rPr>
      </w:pPr>
      <w:r w:rsidRPr="0053121E">
        <w:rPr>
          <w:sz w:val="26"/>
          <w:szCs w:val="26"/>
        </w:rPr>
        <w:t xml:space="preserve">На території Шепетівського та Полонського районів Хмельницької області розташований регіональний ландшафтний парк «Мальованка», створений рішенням </w:t>
      </w:r>
      <w:r w:rsidRPr="0053121E">
        <w:rPr>
          <w:sz w:val="26"/>
          <w:szCs w:val="26"/>
        </w:rPr>
        <w:lastRenderedPageBreak/>
        <w:t xml:space="preserve">6 сесії Хмельницької обласної ради від 11.05.1999 року № 21 та розширений рішенням 11 сесії Хмельницької обласної ради від 30.03.2014 року № 23-11/2014 до 16915,3 га з метою збереження, відтворення та раціонального використання біологічного та ландшафтного біорізноманіття Малого Полісся, яке має важливе природоохоронне, естетичне, наукове, оздоровче, освітнє та рекреаційне значення. </w:t>
      </w:r>
    </w:p>
    <w:p w14:paraId="7E4445C5" w14:textId="77777777" w:rsidR="0040049B" w:rsidRDefault="00765B2D" w:rsidP="00501BD3">
      <w:pPr>
        <w:ind w:firstLine="709"/>
        <w:jc w:val="both"/>
        <w:rPr>
          <w:sz w:val="26"/>
          <w:szCs w:val="26"/>
        </w:rPr>
      </w:pPr>
      <w:r w:rsidRPr="0053121E">
        <w:rPr>
          <w:sz w:val="26"/>
          <w:szCs w:val="26"/>
        </w:rPr>
        <w:t xml:space="preserve">У 2019 році розроблено нове положення про парк, погоджено його з адміністрацією національного природного парку «Мале Полісся» і Хмельницьким обласним управлінням лісового та мисливського господарства та затверджено наказом Департаменту природних ресурсів та екології Хмельницької обласної державної адміністрації. </w:t>
      </w:r>
    </w:p>
    <w:p w14:paraId="746BAA54" w14:textId="77777777" w:rsidR="0040049B" w:rsidRDefault="00765B2D" w:rsidP="00501BD3">
      <w:pPr>
        <w:ind w:firstLine="709"/>
        <w:jc w:val="both"/>
        <w:rPr>
          <w:sz w:val="26"/>
          <w:szCs w:val="26"/>
        </w:rPr>
      </w:pPr>
      <w:r w:rsidRPr="0053121E">
        <w:rPr>
          <w:sz w:val="26"/>
          <w:szCs w:val="26"/>
        </w:rPr>
        <w:t xml:space="preserve">З метою збереження та ефективного функціонування регіонального ландшафтного парку «Мальованка» у 2020 році планується проведення тендерних процедур щодо «Розроблення проєкту організаці території регіонального ландшафтного парку «Мальованка» охорони, відтворення та рекреаційного використання його природних комплексів та об’єктів» та «Розроблення землевпорядної документації (проєктів землеустрою з організації та встановлення меж територій природно-заповідного фонду) із встановленням меж в натурі (на місцевість) територій та об’єктів природно-заповідного фонду (РЛП «Мальованка»)». </w:t>
      </w:r>
    </w:p>
    <w:p w14:paraId="3FEBBEBD" w14:textId="77777777" w:rsidR="0040049B" w:rsidRDefault="00765B2D" w:rsidP="00501BD3">
      <w:pPr>
        <w:ind w:firstLine="709"/>
        <w:jc w:val="both"/>
        <w:rPr>
          <w:sz w:val="26"/>
          <w:szCs w:val="26"/>
        </w:rPr>
      </w:pPr>
      <w:r w:rsidRPr="0053121E">
        <w:rPr>
          <w:sz w:val="26"/>
          <w:szCs w:val="26"/>
        </w:rPr>
        <w:t>Проблемними питаннями в розвитку природно-заповідного фонду області залишаються відсутність проєктів організації територій та об’єктів природнозаповідного фонду, проєктів утримання та реконструкції парків-пам’яток садовопаркового мистецтва, а також відсутність закріплених на місцевості меж заповідних об’єктів, інформаційних та охоронних знаків, що прозводить до порушення заповідного режиму територій, зміни площі та конфігурації меж, самозахоплення земель природно-заповідного фонду та загрози їх втрати.</w:t>
      </w:r>
    </w:p>
    <w:p w14:paraId="44ECB2A1" w14:textId="77777777" w:rsidR="0040049B" w:rsidRPr="008F6A9B" w:rsidRDefault="00765B2D" w:rsidP="00501BD3">
      <w:pPr>
        <w:ind w:firstLine="709"/>
        <w:jc w:val="both"/>
        <w:rPr>
          <w:color w:val="00B050"/>
          <w:sz w:val="26"/>
          <w:szCs w:val="26"/>
        </w:rPr>
      </w:pPr>
      <w:r w:rsidRPr="0053121E">
        <w:rPr>
          <w:sz w:val="26"/>
          <w:szCs w:val="26"/>
        </w:rPr>
        <w:t xml:space="preserve">Більшість територій та об’єктів природно-заповідного фонду перебувають у незадовільному стані, відсутня інформація щодо сучасного стану біорізноманіття на території заповідних об’єктів, Положення про території та об’єкти природнозаповідного фонду не приведені у відповідності до чинного законодавства; не здійснюється забезпечення первинного обліку кадастрових відомостей щодо підвідомчих територій та об’єктів природно-заповідного фонду, не дотримується режим територій, не здійснюється їх охорона та збереження, що призводить до втрати природної цінності заповідних об’єктів, в результаті кліматичних змін, а саме аномально високих температур вегетаційного періоду та значного зниження рівня ґрунтових вод, відбувається всихання насадження (сосна, ясен, тощо), що створює небезпеку для відвідувачів, </w:t>
      </w:r>
      <w:r w:rsidRPr="008F6A9B">
        <w:rPr>
          <w:color w:val="00B050"/>
          <w:sz w:val="26"/>
          <w:szCs w:val="26"/>
        </w:rPr>
        <w:t xml:space="preserve">суттєвого ослаблення та деградації значних площ лісових насаджень. </w:t>
      </w:r>
    </w:p>
    <w:p w14:paraId="107A5D33" w14:textId="77777777" w:rsidR="0040049B" w:rsidRDefault="00765B2D" w:rsidP="00501BD3">
      <w:pPr>
        <w:ind w:firstLine="709"/>
        <w:jc w:val="both"/>
        <w:rPr>
          <w:sz w:val="26"/>
          <w:szCs w:val="26"/>
        </w:rPr>
      </w:pPr>
      <w:r w:rsidRPr="0053121E">
        <w:rPr>
          <w:sz w:val="26"/>
          <w:szCs w:val="26"/>
        </w:rPr>
        <w:t>Гостро постає проблема державного контролю за виконанням природоохоронного законодавства України. Законом України «Про екологічну мережу України» визначено, що проєктування екомережі здійснюється шляхом розроблення регіональних схем формування екомережі областей, а також місцевих схем формування екомережі 136 районів, населених пунктів та інших територій України, які є основою для розроблення усіх видів проєктної документації при здійсненні землеустрою, розробці містобудівної документації, а також здійсненні господарської та іншої діяльності.</w:t>
      </w:r>
    </w:p>
    <w:p w14:paraId="51C32172" w14:textId="0BD361D5" w:rsidR="008F6A9B" w:rsidRDefault="00765B2D" w:rsidP="00501BD3">
      <w:pPr>
        <w:ind w:firstLine="709"/>
        <w:jc w:val="both"/>
        <w:rPr>
          <w:sz w:val="26"/>
          <w:szCs w:val="26"/>
        </w:rPr>
      </w:pPr>
      <w:r w:rsidRPr="0053121E">
        <w:rPr>
          <w:sz w:val="26"/>
          <w:szCs w:val="26"/>
        </w:rPr>
        <w:t xml:space="preserve">На сьогоднішній день місцеві схеми формування екомережі на території Хмельницької області не розроблені, крім м. Хмельницький. </w:t>
      </w:r>
    </w:p>
    <w:p w14:paraId="60EC18A7" w14:textId="77777777" w:rsidR="008F6A9B" w:rsidRDefault="00765B2D" w:rsidP="00501BD3">
      <w:pPr>
        <w:ind w:firstLine="709"/>
        <w:jc w:val="both"/>
        <w:rPr>
          <w:sz w:val="26"/>
          <w:szCs w:val="26"/>
        </w:rPr>
      </w:pPr>
      <w:r w:rsidRPr="0053121E">
        <w:rPr>
          <w:sz w:val="26"/>
          <w:szCs w:val="26"/>
        </w:rPr>
        <w:lastRenderedPageBreak/>
        <w:t xml:space="preserve">Рішенням сесії Хмельницької міської ради від 09.10.2019 року № 37 затверджено схему екологічної мережі м. Хмельницький. </w:t>
      </w:r>
    </w:p>
    <w:p w14:paraId="434413D0" w14:textId="77777777" w:rsidR="008F6A9B" w:rsidRDefault="00765B2D" w:rsidP="00501BD3">
      <w:pPr>
        <w:ind w:firstLine="709"/>
        <w:jc w:val="both"/>
        <w:rPr>
          <w:sz w:val="26"/>
          <w:szCs w:val="26"/>
        </w:rPr>
      </w:pPr>
      <w:r w:rsidRPr="0053121E">
        <w:rPr>
          <w:sz w:val="26"/>
          <w:szCs w:val="26"/>
        </w:rPr>
        <w:t xml:space="preserve">Заходи пов’язані з розробленням та виконанням місцевих схем і програм розвитку екомережі, проведенням необхідних для цього наукових досліджень місцевими органами виконавчої влади та органами місцевого самоврядування не здійснювалися. </w:t>
      </w:r>
    </w:p>
    <w:p w14:paraId="062E3656" w14:textId="77777777" w:rsidR="008F6A9B" w:rsidRDefault="008F6A9B" w:rsidP="00501BD3">
      <w:pPr>
        <w:ind w:firstLine="709"/>
        <w:jc w:val="both"/>
        <w:rPr>
          <w:sz w:val="26"/>
          <w:szCs w:val="26"/>
        </w:rPr>
      </w:pPr>
    </w:p>
    <w:p w14:paraId="2AFF8894" w14:textId="32CD9B33" w:rsidR="008F6A9B" w:rsidRPr="008F6A9B" w:rsidRDefault="00765B2D" w:rsidP="00501BD3">
      <w:pPr>
        <w:ind w:firstLine="709"/>
        <w:jc w:val="both"/>
        <w:rPr>
          <w:b/>
          <w:sz w:val="26"/>
          <w:szCs w:val="26"/>
        </w:rPr>
      </w:pPr>
      <w:r w:rsidRPr="008F6A9B">
        <w:rPr>
          <w:b/>
          <w:sz w:val="26"/>
          <w:szCs w:val="26"/>
        </w:rPr>
        <w:t xml:space="preserve">Аналіз найважливіших проблем </w:t>
      </w:r>
    </w:p>
    <w:p w14:paraId="230637B1" w14:textId="77777777" w:rsidR="008F6A9B" w:rsidRPr="008F6A9B" w:rsidRDefault="00765B2D" w:rsidP="00501BD3">
      <w:pPr>
        <w:ind w:firstLine="709"/>
        <w:jc w:val="both"/>
        <w:rPr>
          <w:b/>
          <w:sz w:val="26"/>
          <w:szCs w:val="26"/>
        </w:rPr>
      </w:pPr>
      <w:r w:rsidRPr="008F6A9B">
        <w:rPr>
          <w:b/>
          <w:sz w:val="26"/>
          <w:szCs w:val="26"/>
        </w:rPr>
        <w:t xml:space="preserve">а) проблеми загальнодержавного значення: </w:t>
      </w:r>
    </w:p>
    <w:p w14:paraId="4E7AED9C" w14:textId="77777777" w:rsidR="008F6A9B" w:rsidRDefault="00765B2D" w:rsidP="00501BD3">
      <w:pPr>
        <w:ind w:firstLine="709"/>
        <w:jc w:val="both"/>
        <w:rPr>
          <w:sz w:val="26"/>
          <w:szCs w:val="26"/>
        </w:rPr>
      </w:pPr>
      <w:r w:rsidRPr="0053121E">
        <w:rPr>
          <w:sz w:val="26"/>
          <w:szCs w:val="26"/>
        </w:rPr>
        <w:t>- створення нових та розширення меж існуючих територій та об’єктів природно-заповідного фонду загальнодержавного значення;</w:t>
      </w:r>
    </w:p>
    <w:p w14:paraId="2206A243" w14:textId="77777777" w:rsidR="008F6A9B" w:rsidRDefault="00765B2D" w:rsidP="00501BD3">
      <w:pPr>
        <w:ind w:firstLine="709"/>
        <w:jc w:val="both"/>
        <w:rPr>
          <w:sz w:val="26"/>
          <w:szCs w:val="26"/>
        </w:rPr>
      </w:pPr>
      <w:r w:rsidRPr="0053121E">
        <w:rPr>
          <w:sz w:val="26"/>
          <w:szCs w:val="26"/>
        </w:rPr>
        <w:t xml:space="preserve"> - винесення у натуру (на місцевість) меж територій та об’єктів природнозаповідного фонду загальнодержавного значення; </w:t>
      </w:r>
    </w:p>
    <w:p w14:paraId="786B4865" w14:textId="77777777" w:rsidR="008F6A9B" w:rsidRDefault="00765B2D" w:rsidP="00501BD3">
      <w:pPr>
        <w:ind w:firstLine="709"/>
        <w:jc w:val="both"/>
        <w:rPr>
          <w:sz w:val="26"/>
          <w:szCs w:val="26"/>
        </w:rPr>
      </w:pPr>
      <w:r w:rsidRPr="0053121E">
        <w:rPr>
          <w:sz w:val="26"/>
          <w:szCs w:val="26"/>
        </w:rPr>
        <w:t>- здійснення обстежень та інвентаризації стану біорізноманіття об’єктів природно-заповідного фонду загальнодержавного значення;</w:t>
      </w:r>
    </w:p>
    <w:p w14:paraId="0E205AF3" w14:textId="77777777" w:rsidR="008F6A9B" w:rsidRPr="008F6A9B" w:rsidRDefault="00765B2D" w:rsidP="00501BD3">
      <w:pPr>
        <w:ind w:firstLine="709"/>
        <w:jc w:val="both"/>
        <w:rPr>
          <w:b/>
          <w:color w:val="00B050"/>
          <w:sz w:val="26"/>
          <w:szCs w:val="26"/>
        </w:rPr>
      </w:pPr>
      <w:r w:rsidRPr="0053121E">
        <w:rPr>
          <w:sz w:val="26"/>
          <w:szCs w:val="26"/>
        </w:rPr>
        <w:t xml:space="preserve"> - </w:t>
      </w:r>
      <w:r w:rsidRPr="008F6A9B">
        <w:rPr>
          <w:b/>
          <w:color w:val="00B050"/>
          <w:sz w:val="26"/>
          <w:szCs w:val="26"/>
        </w:rPr>
        <w:t xml:space="preserve">знешкодження (утилізація) непридатних хімічних засобів захисту рослин. б) проблеми місцевого значення: </w:t>
      </w:r>
    </w:p>
    <w:p w14:paraId="4A780A93" w14:textId="77777777" w:rsidR="008F6A9B" w:rsidRPr="008F6A9B" w:rsidRDefault="00765B2D" w:rsidP="00501BD3">
      <w:pPr>
        <w:ind w:firstLine="709"/>
        <w:jc w:val="both"/>
        <w:rPr>
          <w:b/>
          <w:color w:val="00B050"/>
          <w:sz w:val="26"/>
          <w:szCs w:val="26"/>
        </w:rPr>
      </w:pPr>
      <w:r w:rsidRPr="008F6A9B">
        <w:rPr>
          <w:b/>
          <w:color w:val="00B050"/>
          <w:sz w:val="26"/>
          <w:szCs w:val="26"/>
        </w:rPr>
        <w:t xml:space="preserve">- будівництво та реконструкція очисних споруд у населених пунктах області; </w:t>
      </w:r>
    </w:p>
    <w:p w14:paraId="7914E6DC" w14:textId="77777777" w:rsidR="008F6A9B" w:rsidRPr="008F6A9B" w:rsidRDefault="00765B2D" w:rsidP="00501BD3">
      <w:pPr>
        <w:ind w:firstLine="709"/>
        <w:jc w:val="both"/>
        <w:rPr>
          <w:color w:val="00B050"/>
          <w:sz w:val="26"/>
          <w:szCs w:val="26"/>
        </w:rPr>
      </w:pPr>
      <w:r w:rsidRPr="0053121E">
        <w:rPr>
          <w:sz w:val="26"/>
          <w:szCs w:val="26"/>
        </w:rPr>
        <w:t xml:space="preserve">- </w:t>
      </w:r>
      <w:r w:rsidRPr="008F6A9B">
        <w:rPr>
          <w:color w:val="00B050"/>
          <w:sz w:val="26"/>
          <w:szCs w:val="26"/>
        </w:rPr>
        <w:t xml:space="preserve">будівництво регіональних полігонів твердих побутових відходів та сміттєсортувальних ліній у населених пунктах області; </w:t>
      </w:r>
    </w:p>
    <w:p w14:paraId="5FB4C071" w14:textId="77777777" w:rsidR="008F6A9B" w:rsidRPr="008F6A9B" w:rsidRDefault="00765B2D" w:rsidP="00501BD3">
      <w:pPr>
        <w:ind w:firstLine="709"/>
        <w:jc w:val="both"/>
        <w:rPr>
          <w:color w:val="00B050"/>
          <w:sz w:val="26"/>
          <w:szCs w:val="26"/>
        </w:rPr>
      </w:pPr>
      <w:r w:rsidRPr="008F6A9B">
        <w:rPr>
          <w:color w:val="00B050"/>
          <w:sz w:val="26"/>
          <w:szCs w:val="26"/>
        </w:rPr>
        <w:t xml:space="preserve">- впровадження роздільного збирання твердих побутових відходів; </w:t>
      </w:r>
    </w:p>
    <w:p w14:paraId="043CC8F5" w14:textId="77777777" w:rsidR="008F6A9B" w:rsidRDefault="00765B2D" w:rsidP="00501BD3">
      <w:pPr>
        <w:ind w:firstLine="709"/>
        <w:jc w:val="both"/>
        <w:rPr>
          <w:sz w:val="26"/>
          <w:szCs w:val="26"/>
        </w:rPr>
      </w:pPr>
      <w:r w:rsidRPr="0053121E">
        <w:rPr>
          <w:sz w:val="26"/>
          <w:szCs w:val="26"/>
        </w:rPr>
        <w:t xml:space="preserve">- створення нових та розширення меж існуючих територій та об’єктів природно-заповідного фонду місцевого значення; </w:t>
      </w:r>
    </w:p>
    <w:p w14:paraId="24B240AB" w14:textId="77777777" w:rsidR="008F6A9B" w:rsidRPr="008F6A9B" w:rsidRDefault="00765B2D" w:rsidP="00501BD3">
      <w:pPr>
        <w:ind w:firstLine="709"/>
        <w:jc w:val="both"/>
        <w:rPr>
          <w:color w:val="00B050"/>
          <w:sz w:val="26"/>
          <w:szCs w:val="26"/>
        </w:rPr>
      </w:pPr>
      <w:r w:rsidRPr="0053121E">
        <w:rPr>
          <w:sz w:val="26"/>
          <w:szCs w:val="26"/>
        </w:rPr>
        <w:t xml:space="preserve">- </w:t>
      </w:r>
      <w:r w:rsidRPr="008F6A9B">
        <w:rPr>
          <w:color w:val="00B050"/>
          <w:sz w:val="26"/>
          <w:szCs w:val="26"/>
        </w:rPr>
        <w:t xml:space="preserve">винесення у натуру (на місцевість) меж територій та об’єктів природнозаповідного фонду місцевого значення; </w:t>
      </w:r>
    </w:p>
    <w:p w14:paraId="5D0F38E0" w14:textId="77777777" w:rsidR="008F6A9B" w:rsidRDefault="00765B2D" w:rsidP="00501BD3">
      <w:pPr>
        <w:ind w:firstLine="709"/>
        <w:jc w:val="both"/>
        <w:rPr>
          <w:sz w:val="26"/>
          <w:szCs w:val="26"/>
        </w:rPr>
      </w:pPr>
      <w:r w:rsidRPr="0053121E">
        <w:rPr>
          <w:sz w:val="26"/>
          <w:szCs w:val="26"/>
        </w:rPr>
        <w:t>- здійснення обстежень та інвентаризації стану біорізноманіття об’єктів природно-заповідного фонду місцевого значення;</w:t>
      </w:r>
    </w:p>
    <w:p w14:paraId="655D460D" w14:textId="0DE5C020" w:rsidR="00501BD3" w:rsidRPr="008F6A9B" w:rsidRDefault="00765B2D" w:rsidP="00501BD3">
      <w:pPr>
        <w:ind w:firstLine="709"/>
        <w:jc w:val="both"/>
        <w:rPr>
          <w:color w:val="0070C0"/>
          <w:sz w:val="26"/>
          <w:szCs w:val="26"/>
        </w:rPr>
      </w:pPr>
      <w:r w:rsidRPr="0053121E">
        <w:rPr>
          <w:sz w:val="26"/>
          <w:szCs w:val="26"/>
        </w:rPr>
        <w:t xml:space="preserve"> - розроблення місцевих схем формування екомережі районів та населених пунктів Хмельницької області на основі регіональної схеми формування екологічної мережі</w:t>
      </w:r>
      <w:r w:rsidR="008F6A9B">
        <w:rPr>
          <w:sz w:val="26"/>
          <w:szCs w:val="26"/>
        </w:rPr>
        <w:t>.</w:t>
      </w:r>
    </w:p>
    <w:p w14:paraId="656B3584" w14:textId="3B18CCD9" w:rsidR="00765B2D" w:rsidRDefault="00765B2D" w:rsidP="00501BD3">
      <w:pPr>
        <w:ind w:firstLine="709"/>
        <w:jc w:val="both"/>
        <w:rPr>
          <w:sz w:val="26"/>
          <w:szCs w:val="26"/>
        </w:rPr>
      </w:pPr>
    </w:p>
    <w:p w14:paraId="4177793F" w14:textId="77777777" w:rsidR="0053121E" w:rsidRPr="0053121E" w:rsidRDefault="0053121E" w:rsidP="00501BD3">
      <w:pPr>
        <w:ind w:firstLine="709"/>
        <w:jc w:val="both"/>
        <w:rPr>
          <w:sz w:val="26"/>
          <w:szCs w:val="26"/>
        </w:rPr>
      </w:pPr>
    </w:p>
    <w:p w14:paraId="4C648DE9" w14:textId="07FC5F95" w:rsidR="002613A7" w:rsidRPr="0053121E" w:rsidRDefault="00911D12" w:rsidP="00501BD3">
      <w:pPr>
        <w:ind w:firstLine="709"/>
        <w:jc w:val="both"/>
        <w:rPr>
          <w:b/>
          <w:color w:val="FF0000"/>
          <w:sz w:val="26"/>
          <w:szCs w:val="26"/>
          <w:u w:val="single"/>
        </w:rPr>
      </w:pPr>
      <w:r w:rsidRPr="0053121E">
        <w:rPr>
          <w:b/>
          <w:color w:val="FF0000"/>
          <w:sz w:val="26"/>
          <w:szCs w:val="26"/>
          <w:u w:val="single"/>
        </w:rPr>
        <w:t>2</w:t>
      </w:r>
      <w:r w:rsidR="00202754" w:rsidRPr="0053121E">
        <w:rPr>
          <w:b/>
          <w:color w:val="FF0000"/>
          <w:sz w:val="26"/>
          <w:szCs w:val="26"/>
          <w:u w:val="single"/>
        </w:rPr>
        <w:t>3</w:t>
      </w:r>
      <w:r w:rsidR="002613A7" w:rsidRPr="0053121E">
        <w:rPr>
          <w:b/>
          <w:color w:val="FF0000"/>
          <w:sz w:val="26"/>
          <w:szCs w:val="26"/>
          <w:u w:val="single"/>
        </w:rPr>
        <w:t>. Найважливіші екологічні проблеми ЧЕРНІГІВСЬКОЇ ОБЛАСТІ</w:t>
      </w:r>
    </w:p>
    <w:p w14:paraId="48A4F2B2" w14:textId="77777777" w:rsidR="002613A7" w:rsidRPr="0053121E" w:rsidRDefault="002613A7" w:rsidP="00501BD3">
      <w:pPr>
        <w:ind w:firstLine="709"/>
        <w:jc w:val="both"/>
        <w:rPr>
          <w:sz w:val="26"/>
          <w:szCs w:val="26"/>
        </w:rPr>
      </w:pPr>
    </w:p>
    <w:p w14:paraId="326C8EFB" w14:textId="4C40F601" w:rsidR="002613A7" w:rsidRPr="0053121E" w:rsidRDefault="002613A7" w:rsidP="00501BD3">
      <w:pPr>
        <w:ind w:firstLine="709"/>
        <w:jc w:val="both"/>
        <w:rPr>
          <w:b/>
          <w:sz w:val="26"/>
          <w:szCs w:val="26"/>
        </w:rPr>
      </w:pPr>
      <w:r w:rsidRPr="0053121E">
        <w:rPr>
          <w:b/>
          <w:sz w:val="26"/>
          <w:szCs w:val="26"/>
        </w:rPr>
        <w:t>1. Основні чинники та критерії для визначення найважливіших екологічних проблем, у тому числі пов'язаних із:</w:t>
      </w:r>
    </w:p>
    <w:p w14:paraId="04C77B00" w14:textId="77777777" w:rsidR="0077773D" w:rsidRDefault="0077773D" w:rsidP="00501BD3">
      <w:pPr>
        <w:ind w:firstLine="709"/>
        <w:jc w:val="both"/>
        <w:rPr>
          <w:b/>
          <w:sz w:val="26"/>
          <w:szCs w:val="26"/>
        </w:rPr>
      </w:pPr>
    </w:p>
    <w:p w14:paraId="09B5F1E7" w14:textId="02334AC1" w:rsidR="002613A7" w:rsidRPr="00362B2A" w:rsidRDefault="002613A7" w:rsidP="00501BD3">
      <w:pPr>
        <w:ind w:firstLine="709"/>
        <w:jc w:val="both"/>
        <w:rPr>
          <w:b/>
          <w:sz w:val="26"/>
          <w:szCs w:val="26"/>
        </w:rPr>
      </w:pPr>
      <w:r w:rsidRPr="00362B2A">
        <w:rPr>
          <w:b/>
          <w:sz w:val="26"/>
          <w:szCs w:val="26"/>
        </w:rPr>
        <w:t>1) забрудненням атмосферного повітря викидами забруднюючих речовин від промислових підприємств.</w:t>
      </w:r>
    </w:p>
    <w:p w14:paraId="5DF88782" w14:textId="77777777" w:rsidR="0077773D" w:rsidRPr="0077773D" w:rsidRDefault="002613A7" w:rsidP="00501BD3">
      <w:pPr>
        <w:ind w:firstLine="709"/>
        <w:jc w:val="both"/>
        <w:rPr>
          <w:color w:val="FF0000"/>
          <w:sz w:val="26"/>
          <w:szCs w:val="26"/>
        </w:rPr>
      </w:pPr>
      <w:r w:rsidRPr="0077773D">
        <w:rPr>
          <w:color w:val="FF0000"/>
          <w:sz w:val="26"/>
          <w:szCs w:val="26"/>
        </w:rPr>
        <w:t>Найбільші обсяги викидів забруднюючих речовин в атмосферне повітря мають підприємства: енергетики - 5,278 тис. т, або 25,27 % від загальних викидів стаціонарними джерелами по області; вирощування зернових культур ( крім (рису), бобових культур і насіння олійних культур- 3,922 тис. т, або 18,77 % з виробництва продуктів нафтоперероблення - 1,253 тис. т, або 6,0 %</w:t>
      </w:r>
      <w:r w:rsidR="0077773D" w:rsidRPr="0077773D">
        <w:rPr>
          <w:color w:val="FF0000"/>
          <w:sz w:val="26"/>
          <w:szCs w:val="26"/>
        </w:rPr>
        <w:t>/</w:t>
      </w:r>
    </w:p>
    <w:p w14:paraId="3DFC3813" w14:textId="77777777" w:rsidR="0077773D" w:rsidRDefault="002613A7" w:rsidP="00501BD3">
      <w:pPr>
        <w:ind w:firstLine="709"/>
        <w:jc w:val="both"/>
        <w:rPr>
          <w:sz w:val="26"/>
          <w:szCs w:val="26"/>
        </w:rPr>
      </w:pPr>
      <w:r w:rsidRPr="0053121E">
        <w:rPr>
          <w:sz w:val="26"/>
          <w:szCs w:val="26"/>
        </w:rPr>
        <w:t xml:space="preserve">У містах та районах, де розташовані підприємства вказаних галузей, спостерігаються найвищі обсяги викидів в атмосферне повітря, а саме: м. Чернігів (6,980 тис. т, або 33,8 % від загальних викидів стаціонарними джерелами по області), </w:t>
      </w:r>
      <w:r w:rsidRPr="0053121E">
        <w:rPr>
          <w:sz w:val="26"/>
          <w:szCs w:val="26"/>
        </w:rPr>
        <w:lastRenderedPageBreak/>
        <w:t>м. Ніжин (0,612 тис. т, або 2,93 %), Бахмацький район (1,787 тис. т, або 8,55 %), Варвинський район (1,675 тис. т, або 8,02 %), Корюківський район (0,746 тис. т, або 3,57 %), Ічнянський район (1,162 тис. т, або 5,56 %).</w:t>
      </w:r>
    </w:p>
    <w:p w14:paraId="240DDFAB" w14:textId="21C281D9" w:rsidR="002613A7" w:rsidRPr="0077773D" w:rsidRDefault="002613A7" w:rsidP="00501BD3">
      <w:pPr>
        <w:ind w:firstLine="709"/>
        <w:jc w:val="both"/>
        <w:rPr>
          <w:color w:val="FF0000"/>
          <w:sz w:val="26"/>
          <w:szCs w:val="26"/>
        </w:rPr>
      </w:pPr>
      <w:r w:rsidRPr="0077773D">
        <w:rPr>
          <w:color w:val="FF0000"/>
          <w:sz w:val="26"/>
          <w:szCs w:val="26"/>
        </w:rPr>
        <w:t xml:space="preserve"> Серед населених пунктів найбільшого антропогенного навантаження зазнає атмосфера міста Чернігова.</w:t>
      </w:r>
    </w:p>
    <w:p w14:paraId="434A782A" w14:textId="1C879379" w:rsidR="002613A7" w:rsidRPr="0077773D" w:rsidRDefault="002613A7" w:rsidP="00501BD3">
      <w:pPr>
        <w:ind w:firstLine="709"/>
        <w:jc w:val="both"/>
        <w:rPr>
          <w:color w:val="002060"/>
          <w:sz w:val="26"/>
          <w:szCs w:val="26"/>
        </w:rPr>
      </w:pPr>
      <w:r w:rsidRPr="0077773D">
        <w:rPr>
          <w:color w:val="002060"/>
          <w:sz w:val="26"/>
          <w:szCs w:val="26"/>
        </w:rPr>
        <w:t>Найбільшим забруднювачем атмосферного повітря в області залишається КЕП «Чернігівська ТЕЦ» ТОВ «Фірми ТехНова», викиди в атмосферне повітря якої складають 73,82% від викидів по місту Чернігів.</w:t>
      </w:r>
    </w:p>
    <w:p w14:paraId="1AF0C352" w14:textId="306CB0BA" w:rsidR="002613A7" w:rsidRPr="0053121E" w:rsidRDefault="002613A7" w:rsidP="00501BD3">
      <w:pPr>
        <w:ind w:firstLine="709"/>
        <w:jc w:val="both"/>
        <w:rPr>
          <w:sz w:val="26"/>
          <w:szCs w:val="26"/>
        </w:rPr>
      </w:pPr>
      <w:r w:rsidRPr="0053121E">
        <w:rPr>
          <w:sz w:val="26"/>
          <w:szCs w:val="26"/>
        </w:rPr>
        <w:t>У 2020 році за кошти обласного фонду охорони навколишнього природного середовища лабораторією КЕП «Чернігівська ТЕЦ» ТОВ фірми «ТехНова» проведено дослідження оцінки фактичного стану забруднення атмосферного повітря в області (149,90 тис. гривень).</w:t>
      </w:r>
    </w:p>
    <w:p w14:paraId="03C1AD02" w14:textId="77777777" w:rsidR="0077773D" w:rsidRDefault="0077773D" w:rsidP="00501BD3">
      <w:pPr>
        <w:ind w:firstLine="709"/>
        <w:jc w:val="both"/>
        <w:rPr>
          <w:sz w:val="26"/>
          <w:szCs w:val="26"/>
        </w:rPr>
      </w:pPr>
    </w:p>
    <w:p w14:paraId="2181CF06" w14:textId="0A895AC7" w:rsidR="002613A7" w:rsidRPr="0077773D" w:rsidRDefault="002613A7" w:rsidP="00501BD3">
      <w:pPr>
        <w:ind w:firstLine="709"/>
        <w:jc w:val="both"/>
        <w:rPr>
          <w:b/>
          <w:sz w:val="26"/>
          <w:szCs w:val="26"/>
        </w:rPr>
      </w:pPr>
      <w:r w:rsidRPr="0077773D">
        <w:rPr>
          <w:b/>
          <w:sz w:val="26"/>
          <w:szCs w:val="26"/>
        </w:rPr>
        <w:t>2) забрудненням водних об'єктів скидами забруднюючих речовин із зворотними водами промислових підприємств, підприємств  житлово-комунального господарства:</w:t>
      </w:r>
    </w:p>
    <w:p w14:paraId="0BEFCF6E" w14:textId="09720299" w:rsidR="002613A7" w:rsidRPr="00172620" w:rsidRDefault="002613A7" w:rsidP="00501BD3">
      <w:pPr>
        <w:ind w:firstLine="709"/>
        <w:jc w:val="both"/>
        <w:rPr>
          <w:color w:val="002060"/>
          <w:sz w:val="26"/>
          <w:szCs w:val="26"/>
        </w:rPr>
      </w:pPr>
      <w:r w:rsidRPr="00172620">
        <w:rPr>
          <w:color w:val="002060"/>
          <w:sz w:val="26"/>
          <w:szCs w:val="26"/>
        </w:rPr>
        <w:t>Сучасний стан поверхневих водойм області характеризується антропогенним тиском суб'єктів господарювання. Значна частина недостатньо очищених стоків щорічно потрапляє у водні об'єкти та завдає їм незворотної шкоди.</w:t>
      </w:r>
    </w:p>
    <w:p w14:paraId="66CC2862" w14:textId="679372AF" w:rsidR="00172620" w:rsidRDefault="002613A7" w:rsidP="00501BD3">
      <w:pPr>
        <w:ind w:firstLine="709"/>
        <w:jc w:val="both"/>
        <w:rPr>
          <w:sz w:val="26"/>
          <w:szCs w:val="26"/>
        </w:rPr>
      </w:pPr>
      <w:r w:rsidRPr="0053121E">
        <w:rPr>
          <w:sz w:val="26"/>
          <w:szCs w:val="26"/>
        </w:rPr>
        <w:t xml:space="preserve">За результатами аналізу державної статистичної звітності за формою М» 2ТП-водгосп за 2020 рік, </w:t>
      </w:r>
      <w:r w:rsidRPr="00172620">
        <w:rPr>
          <w:color w:val="002060"/>
          <w:sz w:val="26"/>
          <w:szCs w:val="26"/>
        </w:rPr>
        <w:t xml:space="preserve">12 підприємств Чернігівщини допустили скид 10,78 млн м3 недостатньо очищених стічних вод у поверхневі водойми регіону, що на 2,4 мли м3 менше минулорічного показника, при цьому скинуто 11,606 тис. </w:t>
      </w:r>
      <w:r w:rsidR="00172620">
        <w:rPr>
          <w:color w:val="002060"/>
          <w:sz w:val="26"/>
          <w:szCs w:val="26"/>
        </w:rPr>
        <w:t>т</w:t>
      </w:r>
      <w:r w:rsidRPr="00172620">
        <w:rPr>
          <w:color w:val="002060"/>
          <w:sz w:val="26"/>
          <w:szCs w:val="26"/>
        </w:rPr>
        <w:t xml:space="preserve">онн забруднюючих речовин. </w:t>
      </w:r>
    </w:p>
    <w:p w14:paraId="09F575EC" w14:textId="7050CCC2" w:rsidR="002613A7" w:rsidRPr="00172620" w:rsidRDefault="002613A7" w:rsidP="00501BD3">
      <w:pPr>
        <w:ind w:firstLine="709"/>
        <w:jc w:val="both"/>
        <w:rPr>
          <w:color w:val="FF0000"/>
          <w:sz w:val="26"/>
          <w:szCs w:val="26"/>
        </w:rPr>
      </w:pPr>
      <w:r w:rsidRPr="00172620">
        <w:rPr>
          <w:color w:val="FF0000"/>
          <w:sz w:val="26"/>
          <w:szCs w:val="26"/>
        </w:rPr>
        <w:t>Загальний скид забруднюючих речовин у водойми області в минулому році склав 19.953 тис. тонн, що на 1,848 тис. тонн більше, ніж у 2019 році.</w:t>
      </w:r>
    </w:p>
    <w:p w14:paraId="28B992BD" w14:textId="7A152448" w:rsidR="002613A7" w:rsidRPr="00172620" w:rsidRDefault="002613A7" w:rsidP="00501BD3">
      <w:pPr>
        <w:ind w:firstLine="709"/>
        <w:jc w:val="both"/>
        <w:rPr>
          <w:color w:val="002060"/>
          <w:sz w:val="26"/>
          <w:szCs w:val="26"/>
        </w:rPr>
      </w:pPr>
      <w:r w:rsidRPr="0053121E">
        <w:rPr>
          <w:sz w:val="26"/>
          <w:szCs w:val="26"/>
        </w:rPr>
        <w:t>Найбільшими забруднювачами поверхневих водних об'єктів залишаються підприємства комунального господарства.</w:t>
      </w:r>
      <w:r w:rsidR="00172620">
        <w:rPr>
          <w:sz w:val="26"/>
          <w:szCs w:val="26"/>
        </w:rPr>
        <w:t xml:space="preserve"> </w:t>
      </w:r>
      <w:r w:rsidRPr="00172620">
        <w:rPr>
          <w:color w:val="002060"/>
          <w:sz w:val="26"/>
          <w:szCs w:val="26"/>
        </w:rPr>
        <w:t>Серед причин незадовільної роботи каналізаційних очисних споруд - їх перевантаженість або недовантаженість, зношеність обладнання та відсутність коштів на проведення поточних ремонтних робіт чи реконструкції в цілому.</w:t>
      </w:r>
    </w:p>
    <w:p w14:paraId="723F1262" w14:textId="2DB2108E" w:rsidR="002613A7" w:rsidRPr="0053121E" w:rsidRDefault="002613A7" w:rsidP="00501BD3">
      <w:pPr>
        <w:ind w:firstLine="709"/>
        <w:jc w:val="both"/>
        <w:rPr>
          <w:sz w:val="26"/>
          <w:szCs w:val="26"/>
        </w:rPr>
      </w:pPr>
      <w:r w:rsidRPr="0053121E">
        <w:rPr>
          <w:sz w:val="26"/>
          <w:szCs w:val="26"/>
        </w:rPr>
        <w:t>У рамках реалізації Програми охорони навколишнього природного середовища Чернігівської області на 2014-2020 роки було проведено дослідження з визначення токсичності поверхневих вод річок Десна, Стрижень, Білоус у межах м. Чернігів (49,79 тис. гривень).</w:t>
      </w:r>
    </w:p>
    <w:p w14:paraId="78B11C81" w14:textId="68407A4D" w:rsidR="002613A7" w:rsidRPr="009C38C3" w:rsidRDefault="002613A7" w:rsidP="00501BD3">
      <w:pPr>
        <w:ind w:firstLine="709"/>
        <w:jc w:val="both"/>
        <w:rPr>
          <w:color w:val="002060"/>
          <w:sz w:val="26"/>
          <w:szCs w:val="26"/>
        </w:rPr>
      </w:pPr>
      <w:r w:rsidRPr="0053121E">
        <w:rPr>
          <w:sz w:val="26"/>
          <w:szCs w:val="26"/>
        </w:rPr>
        <w:t xml:space="preserve">Також на сьогоднішній день нагальною проблемою практично всіх очисних споруд, які приймають комунально-побутові стічні води, </w:t>
      </w:r>
      <w:r w:rsidRPr="009C38C3">
        <w:rPr>
          <w:color w:val="002060"/>
          <w:sz w:val="26"/>
          <w:szCs w:val="26"/>
        </w:rPr>
        <w:t>є використання населенням фосфатовмісних миючих засобів, що, в свою чергу, призводить до високих показників вмісту фосфатів на вході до очисних споруд.</w:t>
      </w:r>
    </w:p>
    <w:p w14:paraId="3D9F7813" w14:textId="77777777" w:rsidR="002613A7" w:rsidRPr="009C38C3" w:rsidRDefault="002613A7" w:rsidP="00501BD3">
      <w:pPr>
        <w:ind w:firstLine="709"/>
        <w:jc w:val="both"/>
        <w:rPr>
          <w:color w:val="0070C0"/>
          <w:sz w:val="26"/>
          <w:szCs w:val="26"/>
        </w:rPr>
      </w:pPr>
      <w:r w:rsidRPr="009C38C3">
        <w:rPr>
          <w:color w:val="0070C0"/>
          <w:sz w:val="26"/>
          <w:szCs w:val="26"/>
        </w:rPr>
        <w:t xml:space="preserve"> Існуючі технологічні регламенти роботи очисних споруд наразі не можуть забезпечити ефективну очистку зворотних вод, і, як наслідок, фіксується скид недостатньо очищених стічних вод до поверхневих водних об'єктів із перевищенням гранично допустимих показників вмісту фосфатів.</w:t>
      </w:r>
    </w:p>
    <w:p w14:paraId="39D0D883" w14:textId="77777777" w:rsidR="005D05D7" w:rsidRDefault="002613A7" w:rsidP="00501BD3">
      <w:pPr>
        <w:ind w:firstLine="709"/>
        <w:jc w:val="both"/>
        <w:rPr>
          <w:sz w:val="26"/>
          <w:szCs w:val="26"/>
        </w:rPr>
      </w:pPr>
      <w:r w:rsidRPr="0053121E">
        <w:rPr>
          <w:sz w:val="26"/>
          <w:szCs w:val="26"/>
        </w:rPr>
        <w:t xml:space="preserve">Для запобігання забруднення неочищеними стічними водами територій населених пунктів області Департаментом екології та природних ресурсів облдержадміністрації постійно вживаються заходи стосовно будівництва, проведення реконструкції та модернізації обладнання інфраструктури на об'єктах житлово-комунального господарства за рахунок коштів обласного фонду охорони </w:t>
      </w:r>
      <w:r w:rsidRPr="0053121E">
        <w:rPr>
          <w:sz w:val="26"/>
          <w:szCs w:val="26"/>
        </w:rPr>
        <w:lastRenderedPageBreak/>
        <w:t xml:space="preserve">навколишнього природного середовища, державного та місцевих (міських, селищних, сільських) бюджетів. </w:t>
      </w:r>
    </w:p>
    <w:p w14:paraId="29CE4A71" w14:textId="044FCA75" w:rsidR="002613A7" w:rsidRPr="0053121E" w:rsidRDefault="002613A7" w:rsidP="00501BD3">
      <w:pPr>
        <w:ind w:firstLine="709"/>
        <w:jc w:val="both"/>
        <w:rPr>
          <w:sz w:val="26"/>
          <w:szCs w:val="26"/>
        </w:rPr>
      </w:pPr>
      <w:r w:rsidRPr="0053121E">
        <w:rPr>
          <w:sz w:val="26"/>
          <w:szCs w:val="26"/>
        </w:rPr>
        <w:t>Упродовж 2020 року в рамках Програми охорони навколишнього природного середовища Чернігівської області на 2014-2020 роки за рахунок коштів обласного фонду охорони навколишнього природного середовища здійснювалися роботи з реконструкції очисних споруд смт Короп (120,00 тис. грн); каналізаційних мереж по вул. Незалежності, Некрасова, Сновській у м. Сновськ (636,75</w:t>
      </w:r>
      <w:r w:rsidR="005D05D7">
        <w:rPr>
          <w:sz w:val="26"/>
          <w:szCs w:val="26"/>
        </w:rPr>
        <w:t xml:space="preserve"> тис. грн), співфінансування  з</w:t>
      </w:r>
      <w:r w:rsidRPr="0053121E">
        <w:rPr>
          <w:sz w:val="26"/>
          <w:szCs w:val="26"/>
        </w:rPr>
        <w:t xml:space="preserve"> місцевого бюджету м. Сновськ --150,00 тис. грн; каналізаційної  мережі  КНП «Куликівська  ЦРЛ» по вул. Пирогова,|б6 в смт Куликівка (1356,46 тис. грн); каналізаційної насосної станції та каналізаційного колектору по вул. Вокзальна, 8 Б в м. Корюківка (851,43 тис. грн), співфінансування з місцевого бюджету м. Корюківка - 435,87 тис. грн.</w:t>
      </w:r>
    </w:p>
    <w:p w14:paraId="6A0AAD36" w14:textId="3C535817" w:rsidR="002613A7" w:rsidRPr="0053121E" w:rsidRDefault="002613A7" w:rsidP="00501BD3">
      <w:pPr>
        <w:ind w:firstLine="709"/>
        <w:jc w:val="both"/>
        <w:rPr>
          <w:sz w:val="26"/>
          <w:szCs w:val="26"/>
        </w:rPr>
      </w:pPr>
      <w:r w:rsidRPr="0053121E">
        <w:rPr>
          <w:sz w:val="26"/>
          <w:szCs w:val="26"/>
        </w:rPr>
        <w:t>Проведено роботи з будівництва системи водовідведення по вул. Незалежності в м.Ніжин на суму 2000,00 тис. грн, співфінансування з місцевого бюджету м. Ніжина - 2197,96 тис. гривень.</w:t>
      </w:r>
    </w:p>
    <w:p w14:paraId="36A3DA7E" w14:textId="1F0C0BC9" w:rsidR="002613A7" w:rsidRPr="0053121E" w:rsidRDefault="002613A7" w:rsidP="00501BD3">
      <w:pPr>
        <w:ind w:firstLine="709"/>
        <w:jc w:val="both"/>
        <w:rPr>
          <w:sz w:val="26"/>
          <w:szCs w:val="26"/>
        </w:rPr>
      </w:pPr>
      <w:r w:rsidRPr="0053121E">
        <w:rPr>
          <w:sz w:val="26"/>
          <w:szCs w:val="26"/>
        </w:rPr>
        <w:t>Крім того, комунальним підприємством «Ніжинське управління водопровідно-каналізаційного господарства» закуплено насосне обладнання для очисних споруд м. Ніжин на загальну суму 314,15 тис. грн, співфінансування з місцевого бюджету м. Ніжин - 1,65 тис. гривень.</w:t>
      </w:r>
    </w:p>
    <w:p w14:paraId="4701E080" w14:textId="43839BEA" w:rsidR="002613A7" w:rsidRPr="0053121E" w:rsidRDefault="002613A7" w:rsidP="00501BD3">
      <w:pPr>
        <w:ind w:firstLine="709"/>
        <w:jc w:val="both"/>
        <w:rPr>
          <w:sz w:val="26"/>
          <w:szCs w:val="26"/>
        </w:rPr>
      </w:pPr>
      <w:r w:rsidRPr="0053121E">
        <w:rPr>
          <w:sz w:val="26"/>
          <w:szCs w:val="26"/>
        </w:rPr>
        <w:t>Виготовлена проєктно-кошторисна документація до проєктів з реконструкції мереж зливової каналізації у м. Чернігів (396,14 тис. грн) та будівництва дегідраційного блоку на очисних спорудах| м.Ніжин (246,66 тис. грн)  відкориговано проєктно-кошторисну документацію для проведення реконструкції блоку ємностей очисних споруд в м. Ічня (197,66 тис. гривень).</w:t>
      </w:r>
    </w:p>
    <w:p w14:paraId="2E0E6857" w14:textId="709CB080" w:rsidR="002613A7" w:rsidRPr="0053121E" w:rsidRDefault="002613A7" w:rsidP="00501BD3">
      <w:pPr>
        <w:ind w:firstLine="709"/>
        <w:jc w:val="both"/>
        <w:rPr>
          <w:sz w:val="26"/>
          <w:szCs w:val="26"/>
        </w:rPr>
      </w:pPr>
      <w:r w:rsidRPr="0053121E">
        <w:rPr>
          <w:sz w:val="26"/>
          <w:szCs w:val="26"/>
        </w:rPr>
        <w:t>Крім того, за рахунок коштів місцевого бюджету м. Прилуки проводилися роботи з будівництва інженерних споруд та благоустрій р. Удай в межах м. Прилуки на загальну суму 3100,00 тис. гривень.</w:t>
      </w:r>
    </w:p>
    <w:p w14:paraId="6D91EE1C" w14:textId="77777777" w:rsidR="005D05D7" w:rsidRDefault="005D05D7" w:rsidP="00501BD3">
      <w:pPr>
        <w:ind w:firstLine="709"/>
        <w:jc w:val="both"/>
        <w:rPr>
          <w:sz w:val="26"/>
          <w:szCs w:val="26"/>
        </w:rPr>
      </w:pPr>
    </w:p>
    <w:p w14:paraId="79C5A346" w14:textId="218E5CFC" w:rsidR="002613A7" w:rsidRPr="005D05D7" w:rsidRDefault="002613A7" w:rsidP="00501BD3">
      <w:pPr>
        <w:ind w:firstLine="709"/>
        <w:jc w:val="both"/>
        <w:rPr>
          <w:b/>
          <w:sz w:val="26"/>
          <w:szCs w:val="26"/>
        </w:rPr>
      </w:pPr>
      <w:r w:rsidRPr="005D05D7">
        <w:rPr>
          <w:b/>
          <w:sz w:val="26"/>
          <w:szCs w:val="26"/>
        </w:rPr>
        <w:t>3) проблемами щодо умов скидання шахтних і кар'єрних вод у водні об'єкти;</w:t>
      </w:r>
    </w:p>
    <w:p w14:paraId="11AE3D61" w14:textId="2C25BD96" w:rsidR="002613A7" w:rsidRPr="0053121E" w:rsidRDefault="002613A7" w:rsidP="00501BD3">
      <w:pPr>
        <w:ind w:firstLine="709"/>
        <w:jc w:val="both"/>
        <w:rPr>
          <w:sz w:val="26"/>
          <w:szCs w:val="26"/>
        </w:rPr>
      </w:pPr>
      <w:r w:rsidRPr="0053121E">
        <w:rPr>
          <w:sz w:val="26"/>
          <w:szCs w:val="26"/>
        </w:rPr>
        <w:t>На території Чернігівської області кар'єрні води утворюються при видобутку піску ТЗОВ «Папернянський кар'єр скляних пісків» (с. Олешня, Ріпкинський район). У процесі розробки в кар'єрах збираються підземні води та атмосферні опади, для захисту кар'єрів від підтоплення та забезпечення безпечної роботи вода з них відводиться у р. Сухий Вир та струмок Нетикучий. Відведення кар'єрних вод здійснюється на підставі гранично допустимого скиду речовин у</w:t>
      </w:r>
      <w:r w:rsidR="00294BCF">
        <w:rPr>
          <w:sz w:val="26"/>
          <w:szCs w:val="26"/>
        </w:rPr>
        <w:t xml:space="preserve"> </w:t>
      </w:r>
      <w:r w:rsidRPr="0053121E">
        <w:rPr>
          <w:sz w:val="26"/>
          <w:szCs w:val="26"/>
        </w:rPr>
        <w:t>водні об'єкти із зворотними водами підприємства. Шахтні води в області відсутні.</w:t>
      </w:r>
    </w:p>
    <w:p w14:paraId="4F456B04" w14:textId="77777777" w:rsidR="00294BCF" w:rsidRDefault="00294BCF" w:rsidP="00501BD3">
      <w:pPr>
        <w:ind w:firstLine="709"/>
        <w:jc w:val="both"/>
        <w:rPr>
          <w:sz w:val="26"/>
          <w:szCs w:val="26"/>
        </w:rPr>
      </w:pPr>
    </w:p>
    <w:p w14:paraId="64755E98" w14:textId="461BE709" w:rsidR="002613A7" w:rsidRPr="00294BCF" w:rsidRDefault="002613A7" w:rsidP="00501BD3">
      <w:pPr>
        <w:ind w:firstLine="709"/>
        <w:jc w:val="both"/>
        <w:rPr>
          <w:b/>
          <w:sz w:val="26"/>
          <w:szCs w:val="26"/>
        </w:rPr>
      </w:pPr>
      <w:r w:rsidRPr="00294BCF">
        <w:rPr>
          <w:b/>
          <w:sz w:val="26"/>
          <w:szCs w:val="26"/>
        </w:rPr>
        <w:t>4) забрудненням підземних водоносних горизонтів:</w:t>
      </w:r>
    </w:p>
    <w:p w14:paraId="05BADB71" w14:textId="64CE2916" w:rsidR="002613A7" w:rsidRPr="0053121E" w:rsidRDefault="002613A7" w:rsidP="00501BD3">
      <w:pPr>
        <w:ind w:firstLine="709"/>
        <w:jc w:val="both"/>
        <w:rPr>
          <w:sz w:val="26"/>
          <w:szCs w:val="26"/>
        </w:rPr>
      </w:pPr>
      <w:r w:rsidRPr="0053121E">
        <w:rPr>
          <w:sz w:val="26"/>
          <w:szCs w:val="26"/>
        </w:rPr>
        <w:t>В області залишається проблема забруднення нафтопродуктами територій, відновлення яких потребує фінансування з державного бюджету. В основному, це території, що були у використанні окремих військових частин біля міст Ніжин та Городня, сіл: Ковпита Чернігівського району, Горностаївка Ріпкинського району та Малківка Прилуцького району.</w:t>
      </w:r>
    </w:p>
    <w:p w14:paraId="6C8138F1" w14:textId="37705D27" w:rsidR="002613A7" w:rsidRPr="0053121E" w:rsidRDefault="002613A7" w:rsidP="00501BD3">
      <w:pPr>
        <w:ind w:firstLine="709"/>
        <w:jc w:val="both"/>
        <w:rPr>
          <w:sz w:val="26"/>
          <w:szCs w:val="26"/>
        </w:rPr>
      </w:pPr>
      <w:r w:rsidRPr="0053121E">
        <w:rPr>
          <w:sz w:val="26"/>
          <w:szCs w:val="26"/>
        </w:rPr>
        <w:t>Забруднення грунтів та грунтових вод відбувалося за рахунок вертикальної фільтрації (в місцях проливу нафтопродуктів) та внаслідок бокового розтікання з ємностей.</w:t>
      </w:r>
    </w:p>
    <w:p w14:paraId="4B94C255" w14:textId="3361AAFD" w:rsidR="002613A7" w:rsidRPr="0053121E" w:rsidRDefault="002613A7" w:rsidP="00501BD3">
      <w:pPr>
        <w:ind w:firstLine="709"/>
        <w:jc w:val="both"/>
        <w:rPr>
          <w:sz w:val="26"/>
          <w:szCs w:val="26"/>
        </w:rPr>
      </w:pPr>
      <w:r w:rsidRPr="0053121E">
        <w:rPr>
          <w:sz w:val="26"/>
          <w:szCs w:val="26"/>
        </w:rPr>
        <w:lastRenderedPageBreak/>
        <w:t>Залишається забрудненою сумішшю бензину та дизпалива територія площею 3,274га по вул. Кропивницького, м. Чернігів, у результаті аварійної ситуації та  витоку  нафтопродуктів біля колишньої нафтобази «Чернігівнафтопродукт» з ємностей ще в 1973 році.</w:t>
      </w:r>
    </w:p>
    <w:p w14:paraId="24F022ED" w14:textId="215BAE05" w:rsidR="002613A7" w:rsidRPr="00294BCF" w:rsidRDefault="002613A7" w:rsidP="00501BD3">
      <w:pPr>
        <w:ind w:firstLine="709"/>
        <w:jc w:val="both"/>
        <w:rPr>
          <w:color w:val="002060"/>
          <w:sz w:val="26"/>
          <w:szCs w:val="26"/>
        </w:rPr>
      </w:pPr>
      <w:r w:rsidRPr="00294BCF">
        <w:rPr>
          <w:color w:val="002060"/>
          <w:sz w:val="26"/>
          <w:szCs w:val="26"/>
        </w:rPr>
        <w:t>Найбільше забруднення нафтопродуктами внаслідок несанкціонованого відбору бензину з бензопроводів на площі 21 га по трасі бензопроводу Гнідинці - Прилуки у межах та за межами сіл Івківці та Голубівка Прилуцького району.</w:t>
      </w:r>
    </w:p>
    <w:p w14:paraId="2B78B517" w14:textId="1C1727C4" w:rsidR="002613A7" w:rsidRPr="0053121E" w:rsidRDefault="002613A7" w:rsidP="00501BD3">
      <w:pPr>
        <w:ind w:firstLine="709"/>
        <w:jc w:val="both"/>
        <w:rPr>
          <w:sz w:val="26"/>
          <w:szCs w:val="26"/>
        </w:rPr>
      </w:pPr>
      <w:r w:rsidRPr="0053121E">
        <w:rPr>
          <w:sz w:val="26"/>
          <w:szCs w:val="26"/>
        </w:rPr>
        <w:t>Проекти з ліквідації забруднення грунтів та грунтових вод розроблені для більшості забруднених територій, але заходи щодо очищення не проводяться через відсутність фінансування.</w:t>
      </w:r>
    </w:p>
    <w:p w14:paraId="50C808C6" w14:textId="5300E021" w:rsidR="002613A7" w:rsidRPr="0053121E" w:rsidRDefault="002613A7" w:rsidP="00501BD3">
      <w:pPr>
        <w:ind w:firstLine="709"/>
        <w:jc w:val="both"/>
        <w:rPr>
          <w:sz w:val="26"/>
          <w:szCs w:val="26"/>
        </w:rPr>
      </w:pPr>
      <w:r w:rsidRPr="0053121E">
        <w:rPr>
          <w:sz w:val="26"/>
          <w:szCs w:val="26"/>
        </w:rPr>
        <w:t>Значну загрозу підземним водоносним горизонтам, які є джерелом питного водопостачання в області, становлить велика кількість безхазяних артезіанських свердловин, що залишилися після ліквідації та реорганізації сільськогосподарських підприємств.</w:t>
      </w:r>
    </w:p>
    <w:p w14:paraId="25057078" w14:textId="37CB4C15" w:rsidR="002613A7" w:rsidRPr="00501BD3" w:rsidRDefault="002613A7" w:rsidP="00501BD3">
      <w:pPr>
        <w:ind w:firstLine="709"/>
        <w:jc w:val="both"/>
        <w:rPr>
          <w:sz w:val="26"/>
          <w:szCs w:val="26"/>
        </w:rPr>
      </w:pPr>
      <w:r w:rsidRPr="00501BD3">
        <w:rPr>
          <w:sz w:val="26"/>
          <w:szCs w:val="26"/>
        </w:rPr>
        <w:t>З метою недопущення забруднення водоносних шарів упродовж 2020 року в рамках реалізації Програми охорони навколишнього природного середовища Чернігівської області на 2014-2020 роки за рахунок коштів обласного фонду охорони навколишнього природного середовища проведені роботи з тампонажу 3 недіючих артезіанських свердловин у Городнянському та 10 таких свердловин у Сосницькому районах на загальну суму 1045,31 тис. гривень.</w:t>
      </w:r>
    </w:p>
    <w:p w14:paraId="29B16262" w14:textId="77777777" w:rsidR="00294BCF" w:rsidRDefault="00294BCF" w:rsidP="00501BD3">
      <w:pPr>
        <w:ind w:firstLine="709"/>
        <w:jc w:val="both"/>
        <w:rPr>
          <w:sz w:val="26"/>
          <w:szCs w:val="26"/>
        </w:rPr>
      </w:pPr>
    </w:p>
    <w:p w14:paraId="5CB86B95" w14:textId="3C2C838A" w:rsidR="002613A7" w:rsidRDefault="002613A7" w:rsidP="00501BD3">
      <w:pPr>
        <w:ind w:firstLine="709"/>
        <w:jc w:val="both"/>
        <w:rPr>
          <w:b/>
          <w:sz w:val="26"/>
          <w:szCs w:val="26"/>
        </w:rPr>
      </w:pPr>
      <w:r w:rsidRPr="00294BCF">
        <w:rPr>
          <w:b/>
          <w:sz w:val="26"/>
          <w:szCs w:val="26"/>
        </w:rPr>
        <w:t>5) порушенням гідрологічного та гідрохімічного режиму малих річок регіону:</w:t>
      </w:r>
    </w:p>
    <w:p w14:paraId="79248FBF" w14:textId="428B2F8D" w:rsidR="002613A7" w:rsidRPr="00501BD3" w:rsidRDefault="002613A7" w:rsidP="00501BD3">
      <w:pPr>
        <w:ind w:firstLine="709"/>
        <w:jc w:val="both"/>
        <w:rPr>
          <w:sz w:val="26"/>
          <w:szCs w:val="26"/>
        </w:rPr>
      </w:pPr>
      <w:r w:rsidRPr="00501BD3">
        <w:rPr>
          <w:sz w:val="26"/>
          <w:szCs w:val="26"/>
        </w:rPr>
        <w:t>Усього на території Чернігівщини протікає 1570 річок загальною довжиною 8369 км (з них: 33 км - Київське водосховище). Відповідно до класифікації річок України, річки області поділяються на великі - Дніпро (124 км, з них: 91 км – русло річки та 33 км - Київське водосховище) та Десна (505 км) (загальна протяжність 629 км); середні - Сож (30 км), Трубіж (15 км), Супій (25 км), Удай (195 км), Судость (17 км), Сейм (56 км), Снов (190 км), Остер (195 км) (загальна протяжність 723 км); малі - 1560 річок (загальна протяжність 7017 км), з яких 160 мають</w:t>
      </w:r>
      <w:r w:rsidR="00294BCF">
        <w:rPr>
          <w:sz w:val="26"/>
          <w:szCs w:val="26"/>
        </w:rPr>
        <w:t xml:space="preserve"> </w:t>
      </w:r>
      <w:r w:rsidRPr="00501BD3">
        <w:rPr>
          <w:sz w:val="26"/>
          <w:szCs w:val="26"/>
        </w:rPr>
        <w:t>довжину понад 10 км.</w:t>
      </w:r>
    </w:p>
    <w:p w14:paraId="0AAB78D1" w14:textId="5AA2AD49" w:rsidR="002613A7" w:rsidRPr="00501BD3" w:rsidRDefault="002613A7" w:rsidP="00501BD3">
      <w:pPr>
        <w:ind w:firstLine="709"/>
        <w:jc w:val="both"/>
        <w:rPr>
          <w:sz w:val="26"/>
          <w:szCs w:val="26"/>
        </w:rPr>
      </w:pPr>
      <w:r w:rsidRPr="00501BD3">
        <w:rPr>
          <w:sz w:val="26"/>
          <w:szCs w:val="26"/>
        </w:rPr>
        <w:t>Більшість малих річок маловодні, а деякі з них влітку пересихають. Русла ряду річок виражені нечітко, тому часто зливаються з прилеглими болотами.</w:t>
      </w:r>
    </w:p>
    <w:p w14:paraId="6F46A916" w14:textId="77777777" w:rsidR="002613A7" w:rsidRPr="00501BD3" w:rsidRDefault="002613A7" w:rsidP="00501BD3">
      <w:pPr>
        <w:ind w:firstLine="709"/>
        <w:jc w:val="both"/>
        <w:rPr>
          <w:sz w:val="26"/>
          <w:szCs w:val="26"/>
        </w:rPr>
      </w:pPr>
      <w:r w:rsidRPr="00501BD3">
        <w:rPr>
          <w:sz w:val="26"/>
          <w:szCs w:val="26"/>
        </w:rPr>
        <w:t>Частина малих річок повністю або частково є магістральними каналами меліоративних систем і зарегульовані шлюзами-регуляторами.</w:t>
      </w:r>
    </w:p>
    <w:p w14:paraId="04D1B5EB" w14:textId="12E4E201" w:rsidR="002613A7" w:rsidRPr="00501BD3" w:rsidRDefault="002613A7" w:rsidP="00501BD3">
      <w:pPr>
        <w:ind w:firstLine="709"/>
        <w:jc w:val="both"/>
        <w:rPr>
          <w:sz w:val="26"/>
          <w:szCs w:val="26"/>
        </w:rPr>
      </w:pPr>
      <w:r w:rsidRPr="00294BCF">
        <w:rPr>
          <w:color w:val="002060"/>
          <w:sz w:val="26"/>
          <w:szCs w:val="26"/>
        </w:rPr>
        <w:t>Через відсутність фінансових ресурсів органи місцевого самоврядування та місцеві державні адміністрації практично не проводять заходи зі встановлення прибережних захисних смуг водних об'єктів та винесення їх в натуру. Зазначена ситуація створює передумови для погіршення сприятливого режиму водних об'єктів</w:t>
      </w:r>
      <w:r w:rsidRPr="00501BD3">
        <w:rPr>
          <w:sz w:val="26"/>
          <w:szCs w:val="26"/>
        </w:rPr>
        <w:t>.</w:t>
      </w:r>
    </w:p>
    <w:p w14:paraId="7C3CB4D6" w14:textId="0DD2240A" w:rsidR="002613A7" w:rsidRPr="00501BD3" w:rsidRDefault="002613A7" w:rsidP="00501BD3">
      <w:pPr>
        <w:ind w:firstLine="709"/>
        <w:jc w:val="both"/>
        <w:rPr>
          <w:sz w:val="26"/>
          <w:szCs w:val="26"/>
        </w:rPr>
      </w:pPr>
      <w:r w:rsidRPr="00294BCF">
        <w:rPr>
          <w:color w:val="FF0000"/>
          <w:sz w:val="26"/>
          <w:szCs w:val="26"/>
        </w:rPr>
        <w:t xml:space="preserve">Скид недостатньо очищених стічних вод та зливових (талих) вод без очистки у водні об'єкти, захаращення берегів та водного дзеркала річки сміттям та господарсько-побутовими відходами, розташування об'єктів господарської діяльності, житлової забудови, розорювання земельних ділянок у межах водоохоронних зон та прибережних захисних смуг негативно впливає на гідрохімічний стан останніх. </w:t>
      </w:r>
      <w:r w:rsidRPr="00501BD3">
        <w:rPr>
          <w:sz w:val="26"/>
          <w:szCs w:val="26"/>
        </w:rPr>
        <w:t>Про це свідчать моніторингові дані, порівняльні характеристики гідрохімічного стану в створах вище та нижче скидів з очисних споруд. Найбільше потерпають від антропогенного навантаження річки: Білоус, Стрижень, Борзенка, Парасючка, Бреч.</w:t>
      </w:r>
    </w:p>
    <w:p w14:paraId="1D7DA429" w14:textId="77777777" w:rsidR="00294BCF" w:rsidRDefault="002613A7" w:rsidP="00501BD3">
      <w:pPr>
        <w:ind w:firstLine="709"/>
        <w:jc w:val="both"/>
        <w:rPr>
          <w:sz w:val="26"/>
          <w:szCs w:val="26"/>
        </w:rPr>
      </w:pPr>
      <w:r w:rsidRPr="00501BD3">
        <w:rPr>
          <w:sz w:val="26"/>
          <w:szCs w:val="26"/>
        </w:rPr>
        <w:lastRenderedPageBreak/>
        <w:t xml:space="preserve">З метою збереження водних об'єктів області упродовж 2020 року за кошти обласного фонду охорони навколишнього природного середовища здійснювалися роботи з реконструкції П черги ставка міського парку в м. Бахмач на загальну суму 1412,56 тис. гривень. </w:t>
      </w:r>
    </w:p>
    <w:p w14:paraId="3FF265FC" w14:textId="42E9C6D5" w:rsidR="002613A7" w:rsidRPr="00501BD3" w:rsidRDefault="002613A7" w:rsidP="00501BD3">
      <w:pPr>
        <w:ind w:firstLine="709"/>
        <w:jc w:val="both"/>
        <w:rPr>
          <w:sz w:val="26"/>
          <w:szCs w:val="26"/>
        </w:rPr>
      </w:pPr>
      <w:r w:rsidRPr="00501BD3">
        <w:rPr>
          <w:sz w:val="26"/>
          <w:szCs w:val="26"/>
        </w:rPr>
        <w:t xml:space="preserve">Крім того, на території Борзнянського району (с. Ядути), Прилуцького району (с. Яблунівка), Бахмацького району (с. Григорівка) облаштовані 3 криниці для забору питної води та 1 </w:t>
      </w:r>
      <w:r w:rsidRPr="00294BCF">
        <w:rPr>
          <w:color w:val="00B050"/>
          <w:sz w:val="26"/>
          <w:szCs w:val="26"/>
        </w:rPr>
        <w:t xml:space="preserve">природне джерело в с. Рябухи Талалаївського району. </w:t>
      </w:r>
      <w:r w:rsidRPr="00501BD3">
        <w:rPr>
          <w:sz w:val="26"/>
          <w:szCs w:val="26"/>
        </w:rPr>
        <w:t>Загальна вартість робіт - 197,00 тис. гривень.</w:t>
      </w:r>
    </w:p>
    <w:p w14:paraId="513F5248" w14:textId="77777777" w:rsidR="002613A7" w:rsidRPr="00501BD3" w:rsidRDefault="002613A7" w:rsidP="00501BD3">
      <w:pPr>
        <w:ind w:firstLine="709"/>
        <w:jc w:val="both"/>
        <w:rPr>
          <w:sz w:val="26"/>
          <w:szCs w:val="26"/>
        </w:rPr>
      </w:pPr>
    </w:p>
    <w:p w14:paraId="4CC06614" w14:textId="6CDA8FA3" w:rsidR="002613A7" w:rsidRPr="00294BCF" w:rsidRDefault="002613A7" w:rsidP="00501BD3">
      <w:pPr>
        <w:ind w:firstLine="709"/>
        <w:jc w:val="both"/>
        <w:rPr>
          <w:b/>
          <w:sz w:val="26"/>
          <w:szCs w:val="26"/>
        </w:rPr>
      </w:pPr>
      <w:r w:rsidRPr="00294BCF">
        <w:rPr>
          <w:b/>
          <w:sz w:val="26"/>
          <w:szCs w:val="26"/>
        </w:rPr>
        <w:t>6) підтопленням земель та населених пунктів регіону:</w:t>
      </w:r>
    </w:p>
    <w:p w14:paraId="5F6CD18F" w14:textId="77777777" w:rsidR="00B35027" w:rsidRDefault="002613A7" w:rsidP="00501BD3">
      <w:pPr>
        <w:ind w:firstLine="709"/>
        <w:jc w:val="both"/>
        <w:rPr>
          <w:sz w:val="26"/>
          <w:szCs w:val="26"/>
        </w:rPr>
      </w:pPr>
      <w:r w:rsidRPr="00501BD3">
        <w:rPr>
          <w:sz w:val="26"/>
          <w:szCs w:val="26"/>
        </w:rPr>
        <w:t xml:space="preserve">В зону затоплення потрапляють до 50 сільських населених пунктів на території Бахмацького, Борзнянського, Козелецького, Коропського, Куликівського, Менського, Новгород-Сіверського, Ріпкинського, Сосницького, Чернігівського районів, а також понижені місця м. Чернігова (річковий порт, споруди міської каналізації в районі "Марі'їної діброви"). </w:t>
      </w:r>
    </w:p>
    <w:p w14:paraId="3197D1CB" w14:textId="20A525F0" w:rsidR="002613A7" w:rsidRPr="00501BD3" w:rsidRDefault="002613A7" w:rsidP="00501BD3">
      <w:pPr>
        <w:ind w:firstLine="709"/>
        <w:jc w:val="both"/>
        <w:rPr>
          <w:sz w:val="26"/>
          <w:szCs w:val="26"/>
        </w:rPr>
      </w:pPr>
      <w:r w:rsidRPr="00B35027">
        <w:rPr>
          <w:color w:val="002060"/>
          <w:sz w:val="26"/>
          <w:szCs w:val="26"/>
        </w:rPr>
        <w:t>Найінтенсивніше процеси підтоплення відбуваються на територіях, що прилягають до заплав річок, ділянок у зонах впливу водосховищ та каналів</w:t>
      </w:r>
      <w:r w:rsidRPr="00501BD3">
        <w:rPr>
          <w:sz w:val="26"/>
          <w:szCs w:val="26"/>
        </w:rPr>
        <w:t>. Ділянки природного підтоплення земель в</w:t>
      </w:r>
      <w:r w:rsidR="00B35027">
        <w:rPr>
          <w:sz w:val="26"/>
          <w:szCs w:val="26"/>
        </w:rPr>
        <w:t xml:space="preserve"> </w:t>
      </w:r>
      <w:r w:rsidRPr="00501BD3">
        <w:rPr>
          <w:sz w:val="26"/>
          <w:szCs w:val="26"/>
        </w:rPr>
        <w:t>області розташовані в основному в межах заплав р. Дніпро (Чернігівський район), р. Десна (Сосницький район), р. Сейм (Бахмацький та Борзнянський райони), р. Снов (Сновський та Городнянський райони) р. Білоус (Чернігівський район) та на територіях з природними пониженнями рельєфу.</w:t>
      </w:r>
    </w:p>
    <w:p w14:paraId="29163284" w14:textId="77777777" w:rsidR="00E307BF" w:rsidRPr="00E307BF" w:rsidRDefault="002613A7" w:rsidP="00501BD3">
      <w:pPr>
        <w:ind w:firstLine="709"/>
        <w:jc w:val="both"/>
        <w:rPr>
          <w:color w:val="FF0000"/>
          <w:sz w:val="26"/>
          <w:szCs w:val="26"/>
        </w:rPr>
      </w:pPr>
      <w:r w:rsidRPr="00E307BF">
        <w:rPr>
          <w:color w:val="FF0000"/>
          <w:sz w:val="26"/>
          <w:szCs w:val="26"/>
        </w:rPr>
        <w:t xml:space="preserve">Руслові процеси на річках Десна, Дніпро та Сож, що спостерігаються в межах області, мають досить високу динаміку переформування берегів та суттєво впливають на екологічну напруженість прилеглої до річки території, несуть загрозу втрати сільськогосподарських земель, територій населених пунктів, господарських об'єктів, житлових будівель, транспортних комунікацій (доріг, переходів трубопроводів, ліній зв'язку тощо). </w:t>
      </w:r>
    </w:p>
    <w:p w14:paraId="285827F2" w14:textId="31F1ECCD" w:rsidR="002613A7" w:rsidRPr="00501BD3" w:rsidRDefault="002613A7" w:rsidP="00501BD3">
      <w:pPr>
        <w:ind w:firstLine="709"/>
        <w:jc w:val="both"/>
        <w:rPr>
          <w:sz w:val="26"/>
          <w:szCs w:val="26"/>
        </w:rPr>
      </w:pPr>
      <w:r w:rsidRPr="00501BD3">
        <w:rPr>
          <w:sz w:val="26"/>
          <w:szCs w:val="26"/>
        </w:rPr>
        <w:t>Найбільш динамічно переформування берегів спостерігається на р. Десна, яка відноситься до річок, що мають найменшу стійкість русла і відповідно найбільшу інтенсивність переформування берегів.</w:t>
      </w:r>
    </w:p>
    <w:p w14:paraId="2148462D" w14:textId="461F3479" w:rsidR="002613A7" w:rsidRPr="00501BD3" w:rsidRDefault="002613A7" w:rsidP="00501BD3">
      <w:pPr>
        <w:ind w:firstLine="709"/>
        <w:jc w:val="both"/>
        <w:rPr>
          <w:sz w:val="26"/>
          <w:szCs w:val="26"/>
        </w:rPr>
      </w:pPr>
      <w:r w:rsidRPr="00501BD3">
        <w:rPr>
          <w:sz w:val="26"/>
          <w:szCs w:val="26"/>
        </w:rPr>
        <w:t>Найбільш водонебезпечна ситуація простежується на наступних ділянках: біля с. Соколівка Козелецького району (правий берег р. Десна), біля с. Надинівка Козелецького району (лівий берег р. Десна), біля с. Максаки Менського району (правий берег р. Десна), біля смт Любеч Ріпкинського району (лівий берег р. Дніпро).</w:t>
      </w:r>
    </w:p>
    <w:p w14:paraId="6CB8EBBC" w14:textId="003BB026" w:rsidR="002613A7" w:rsidRPr="00501BD3" w:rsidRDefault="002613A7" w:rsidP="00501BD3">
      <w:pPr>
        <w:ind w:firstLine="709"/>
        <w:jc w:val="both"/>
        <w:rPr>
          <w:sz w:val="26"/>
          <w:szCs w:val="26"/>
        </w:rPr>
      </w:pPr>
      <w:r w:rsidRPr="00501BD3">
        <w:rPr>
          <w:sz w:val="26"/>
          <w:szCs w:val="26"/>
        </w:rPr>
        <w:t>Серед об'єктів господарювання, які знаходяться в зоні можливого підтоплення, - очисні споруди, які належать підприємствам житлово-комунального господарства та іншим організаціям.</w:t>
      </w:r>
    </w:p>
    <w:p w14:paraId="0D387EC4" w14:textId="3851116F" w:rsidR="002613A7" w:rsidRPr="00501BD3" w:rsidRDefault="002613A7" w:rsidP="00501BD3">
      <w:pPr>
        <w:ind w:firstLine="709"/>
        <w:jc w:val="both"/>
        <w:rPr>
          <w:sz w:val="26"/>
          <w:szCs w:val="26"/>
        </w:rPr>
      </w:pPr>
      <w:r w:rsidRPr="00E307BF">
        <w:rPr>
          <w:color w:val="00B050"/>
          <w:sz w:val="26"/>
          <w:szCs w:val="26"/>
        </w:rPr>
        <w:t>Департаментом екології та природних ресурсів облдержадміністрації продовжено розробку паспортів на водні об'єкти області, що забезпечить стале використання всіх ресурсів, пов'язаних з існуванням водойми, а також значно збільшить надходження до місцевих бюджетів.</w:t>
      </w:r>
      <w:r w:rsidRPr="00501BD3">
        <w:rPr>
          <w:sz w:val="26"/>
          <w:szCs w:val="26"/>
        </w:rPr>
        <w:t xml:space="preserve"> У звітному році виконані послуги з коригування та паспортизації 30 водних об'єктів області. Загальна вартість робіт - 364,00 тис. гривень.</w:t>
      </w:r>
    </w:p>
    <w:p w14:paraId="599253F7" w14:textId="77777777" w:rsidR="00E307BF" w:rsidRPr="00E307BF" w:rsidRDefault="002613A7" w:rsidP="00501BD3">
      <w:pPr>
        <w:ind w:firstLine="709"/>
        <w:jc w:val="both"/>
        <w:rPr>
          <w:color w:val="0070C0"/>
          <w:sz w:val="26"/>
          <w:szCs w:val="26"/>
        </w:rPr>
      </w:pPr>
      <w:r w:rsidRPr="00E307BF">
        <w:rPr>
          <w:color w:val="0070C0"/>
          <w:sz w:val="26"/>
          <w:szCs w:val="26"/>
        </w:rPr>
        <w:t>У зв'язку із недостатнім  фінансування  упродовж 2020 року берегоукріплювальні роботи в межах Чернігівської області не проводилися.</w:t>
      </w:r>
    </w:p>
    <w:p w14:paraId="35627D5B" w14:textId="77777777" w:rsidR="00E307BF" w:rsidRDefault="00E307BF" w:rsidP="00501BD3">
      <w:pPr>
        <w:ind w:firstLine="709"/>
        <w:jc w:val="both"/>
        <w:rPr>
          <w:sz w:val="26"/>
          <w:szCs w:val="26"/>
        </w:rPr>
      </w:pPr>
    </w:p>
    <w:p w14:paraId="4FF822D5" w14:textId="76DFF544" w:rsidR="002613A7" w:rsidRPr="00E307BF" w:rsidRDefault="002613A7" w:rsidP="00501BD3">
      <w:pPr>
        <w:ind w:firstLine="709"/>
        <w:jc w:val="both"/>
        <w:rPr>
          <w:b/>
          <w:sz w:val="26"/>
          <w:szCs w:val="26"/>
        </w:rPr>
      </w:pPr>
      <w:r w:rsidRPr="00E307BF">
        <w:rPr>
          <w:b/>
          <w:sz w:val="26"/>
          <w:szCs w:val="26"/>
        </w:rPr>
        <w:t>7) поводженням з відходами І-Ш класів небезпеки:</w:t>
      </w:r>
    </w:p>
    <w:p w14:paraId="7D5D1C84" w14:textId="2BC534B5" w:rsidR="002613A7" w:rsidRPr="00501BD3" w:rsidRDefault="002613A7" w:rsidP="00501BD3">
      <w:pPr>
        <w:ind w:firstLine="709"/>
        <w:jc w:val="both"/>
        <w:rPr>
          <w:sz w:val="26"/>
          <w:szCs w:val="26"/>
        </w:rPr>
      </w:pPr>
      <w:r w:rsidRPr="00501BD3">
        <w:rPr>
          <w:sz w:val="26"/>
          <w:szCs w:val="26"/>
        </w:rPr>
        <w:lastRenderedPageBreak/>
        <w:t>В області практично вирішена проблема поводження з промисловими відходами І-Ш класів небезпеки. За результатами вжитих організаційних та адміністративних заходів їх не розміщують у навколишньому природному середовищі - частина утилізується на існуючих установках, інші передаються для знешкодження на відповідних потужностях за межі області.</w:t>
      </w:r>
    </w:p>
    <w:p w14:paraId="781BFDAB" w14:textId="193B0A01" w:rsidR="002613A7" w:rsidRPr="00FB1444" w:rsidRDefault="002613A7" w:rsidP="00501BD3">
      <w:pPr>
        <w:ind w:firstLine="709"/>
        <w:jc w:val="both"/>
        <w:rPr>
          <w:color w:val="FF0000"/>
          <w:sz w:val="26"/>
          <w:szCs w:val="26"/>
        </w:rPr>
      </w:pPr>
      <w:r w:rsidRPr="00FB1444">
        <w:rPr>
          <w:color w:val="FF0000"/>
          <w:sz w:val="26"/>
          <w:szCs w:val="26"/>
        </w:rPr>
        <w:t>Залишається невирішеною проблема знешкодження біля 130 тис. т рідких промислових токсичних відходів м. Чернігів. На об'єкті, який на даний час не експлуатується, розміщено біля 130 тис. м3) токсичних відходів, які продовжують негативно впливати на всі компоненти довкілля.</w:t>
      </w:r>
    </w:p>
    <w:p w14:paraId="3B887288" w14:textId="77777777" w:rsidR="00166BEC" w:rsidRDefault="00166BEC" w:rsidP="00501BD3">
      <w:pPr>
        <w:ind w:firstLine="709"/>
        <w:jc w:val="both"/>
        <w:rPr>
          <w:sz w:val="26"/>
          <w:szCs w:val="26"/>
        </w:rPr>
      </w:pPr>
    </w:p>
    <w:p w14:paraId="64DF83ED" w14:textId="557A4B8F" w:rsidR="002613A7" w:rsidRPr="00FB1444" w:rsidRDefault="002613A7" w:rsidP="00501BD3">
      <w:pPr>
        <w:ind w:firstLine="709"/>
        <w:jc w:val="both"/>
        <w:rPr>
          <w:b/>
          <w:sz w:val="26"/>
          <w:szCs w:val="26"/>
        </w:rPr>
      </w:pPr>
      <w:r w:rsidRPr="00FB1444">
        <w:rPr>
          <w:b/>
          <w:sz w:val="26"/>
          <w:szCs w:val="26"/>
        </w:rPr>
        <w:t>8) утилізацією відходів гірничодобувної, металургійної, енергетичної та інших галузей промисловості;</w:t>
      </w:r>
    </w:p>
    <w:p w14:paraId="6DD51035" w14:textId="7892145A" w:rsidR="002613A7" w:rsidRPr="00FB1444" w:rsidRDefault="002613A7" w:rsidP="00501BD3">
      <w:pPr>
        <w:ind w:firstLine="709"/>
        <w:jc w:val="both"/>
        <w:rPr>
          <w:color w:val="FF0000"/>
          <w:sz w:val="26"/>
          <w:szCs w:val="26"/>
        </w:rPr>
      </w:pPr>
      <w:r w:rsidRPr="00FB1444">
        <w:rPr>
          <w:color w:val="FF0000"/>
          <w:sz w:val="26"/>
          <w:szCs w:val="26"/>
        </w:rPr>
        <w:t>Не вдається вирішити питання системного використання золи КЕП «Чернігівська ТЕЦ» ТОВ фірми «ТехНова» в будівельній галузі. Також не ведеться пошук інших напрямків її використання, що значно зменшило б навантаження на об'єкти довкілля.</w:t>
      </w:r>
    </w:p>
    <w:p w14:paraId="0CC9E05E" w14:textId="77777777" w:rsidR="00FB1444" w:rsidRDefault="002613A7" w:rsidP="00501BD3">
      <w:pPr>
        <w:ind w:firstLine="709"/>
        <w:jc w:val="both"/>
        <w:rPr>
          <w:sz w:val="26"/>
          <w:szCs w:val="26"/>
        </w:rPr>
      </w:pPr>
      <w:r w:rsidRPr="00501BD3">
        <w:rPr>
          <w:sz w:val="26"/>
          <w:szCs w:val="26"/>
        </w:rPr>
        <w:t xml:space="preserve">Органами виконавчої влади та місцевого самоврядування на місцевому рівні недостатньо впроваджуються системи роздільного збирання побутових відходів та вилучення їх ресурсно-цінних компонентів і небезпечних складників, системи збирання, заготівлі й утилізації відходів як вторинної сировини. </w:t>
      </w:r>
    </w:p>
    <w:p w14:paraId="5282B98B" w14:textId="0C6B45E4" w:rsidR="002613A7" w:rsidRPr="00501BD3" w:rsidRDefault="00FB1444" w:rsidP="00501BD3">
      <w:pPr>
        <w:ind w:firstLine="709"/>
        <w:jc w:val="both"/>
        <w:rPr>
          <w:sz w:val="26"/>
          <w:szCs w:val="26"/>
        </w:rPr>
      </w:pPr>
      <w:r>
        <w:rPr>
          <w:sz w:val="26"/>
          <w:szCs w:val="26"/>
        </w:rPr>
        <w:t>Крім того, з</w:t>
      </w:r>
      <w:r w:rsidR="002613A7" w:rsidRPr="00501BD3">
        <w:rPr>
          <w:sz w:val="26"/>
          <w:szCs w:val="26"/>
        </w:rPr>
        <w:t xml:space="preserve"> 01.01.2018</w:t>
      </w:r>
      <w:r>
        <w:rPr>
          <w:sz w:val="26"/>
          <w:szCs w:val="26"/>
        </w:rPr>
        <w:t xml:space="preserve"> </w:t>
      </w:r>
      <w:r w:rsidR="002613A7" w:rsidRPr="00501BD3">
        <w:rPr>
          <w:sz w:val="26"/>
          <w:szCs w:val="26"/>
        </w:rPr>
        <w:t xml:space="preserve"> вступила в дію норма Закону України «Про відходи», згідно з якою заборонено захоронення неперероблених (необроблених) побутових відходів.</w:t>
      </w:r>
    </w:p>
    <w:p w14:paraId="4714BAEA" w14:textId="15439AA4" w:rsidR="002613A7" w:rsidRPr="00501BD3" w:rsidRDefault="002613A7" w:rsidP="00501BD3">
      <w:pPr>
        <w:ind w:firstLine="709"/>
        <w:jc w:val="both"/>
        <w:rPr>
          <w:sz w:val="26"/>
          <w:szCs w:val="26"/>
        </w:rPr>
      </w:pPr>
      <w:r w:rsidRPr="00501BD3">
        <w:rPr>
          <w:sz w:val="26"/>
          <w:szCs w:val="26"/>
        </w:rPr>
        <w:t>У 2020 році в рамках Програми охорони навколишнього природного середовища на 2014-2020 роки у Чернігівській області за кошти обласного фонду охорони навколишнього природного середовища Департаментом екології та природних ресурсів з облдержадміністрації забезпечено облаштування 4 сміттєзвалищ на території Шаповалівської сільської ради Борзнянського району,</w:t>
      </w:r>
      <w:r w:rsidR="00FB1444">
        <w:rPr>
          <w:sz w:val="26"/>
          <w:szCs w:val="26"/>
        </w:rPr>
        <w:t xml:space="preserve"> </w:t>
      </w:r>
      <w:r w:rsidRPr="00501BD3">
        <w:rPr>
          <w:sz w:val="26"/>
          <w:szCs w:val="26"/>
        </w:rPr>
        <w:t>Білошицько-Слобідської та Прибинської сільських рад Корюківського району, Тиницької сільської ради Бахмацького району на суму 184,80 тис. гривень.</w:t>
      </w:r>
    </w:p>
    <w:p w14:paraId="01538E3C" w14:textId="0E92ECC0" w:rsidR="002613A7" w:rsidRPr="00501BD3" w:rsidRDefault="002613A7" w:rsidP="00501BD3">
      <w:pPr>
        <w:ind w:firstLine="709"/>
        <w:jc w:val="both"/>
        <w:rPr>
          <w:sz w:val="26"/>
          <w:szCs w:val="26"/>
        </w:rPr>
      </w:pPr>
      <w:r w:rsidRPr="00501BD3">
        <w:rPr>
          <w:sz w:val="26"/>
          <w:szCs w:val="26"/>
        </w:rPr>
        <w:t>Крім того, реалізовано природоохоронний захід «Забезпечення передачі, перевезення та зберігання радіоактивних відходів КНП «Чернігівський медичний центр сучасної онкології» Чернігівської обласної ради» на суму 132,8 тис. гривень. Співфінансування за рахунок підприємства склало 1,40 млн. гривень.</w:t>
      </w:r>
    </w:p>
    <w:p w14:paraId="5644BEE3" w14:textId="35F870F0" w:rsidR="002613A7" w:rsidRPr="00501BD3" w:rsidRDefault="002613A7" w:rsidP="00501BD3">
      <w:pPr>
        <w:ind w:firstLine="709"/>
        <w:jc w:val="both"/>
        <w:rPr>
          <w:sz w:val="26"/>
          <w:szCs w:val="26"/>
        </w:rPr>
      </w:pPr>
      <w:r w:rsidRPr="00FB1444">
        <w:rPr>
          <w:color w:val="002060"/>
          <w:sz w:val="26"/>
          <w:szCs w:val="26"/>
        </w:rPr>
        <w:t>Враховуючи те, що в області, як і в Україні в цілому, склалася критична ситуація, пов'язана з утворенням, накопиченням, зберіганням, переробленням, утилізацією та захороненням відходів, що характеризується подальшим розвитком екологічних загроз, з метою виконання Національної стратегії управління відходами в Україні до 2030 року, в рамках реалізації Національного плану</w:t>
      </w:r>
      <w:r w:rsidR="00166BEC" w:rsidRPr="00FB1444">
        <w:rPr>
          <w:color w:val="002060"/>
          <w:sz w:val="26"/>
          <w:szCs w:val="26"/>
        </w:rPr>
        <w:t xml:space="preserve"> </w:t>
      </w:r>
      <w:r w:rsidRPr="00FB1444">
        <w:rPr>
          <w:color w:val="002060"/>
          <w:sz w:val="26"/>
          <w:szCs w:val="26"/>
        </w:rPr>
        <w:t>управління відходами у 2020 році за кошти обласного фонду охорони навколишнього природного середовища розроблено Регіональний план управління відходами Чернігівської області (495,00 тис. гривень</w:t>
      </w:r>
      <w:r w:rsidRPr="00501BD3">
        <w:rPr>
          <w:sz w:val="26"/>
          <w:szCs w:val="26"/>
        </w:rPr>
        <w:t>).</w:t>
      </w:r>
    </w:p>
    <w:p w14:paraId="3E5657D7" w14:textId="77777777" w:rsidR="00166BEC" w:rsidRDefault="00166BEC" w:rsidP="00501BD3">
      <w:pPr>
        <w:ind w:firstLine="709"/>
        <w:jc w:val="both"/>
        <w:rPr>
          <w:sz w:val="26"/>
          <w:szCs w:val="26"/>
        </w:rPr>
      </w:pPr>
    </w:p>
    <w:p w14:paraId="265BEE7F" w14:textId="4C73851E" w:rsidR="002613A7" w:rsidRPr="00FB1444" w:rsidRDefault="002613A7" w:rsidP="00501BD3">
      <w:pPr>
        <w:ind w:firstLine="709"/>
        <w:jc w:val="both"/>
        <w:rPr>
          <w:b/>
          <w:sz w:val="26"/>
          <w:szCs w:val="26"/>
        </w:rPr>
      </w:pPr>
      <w:r w:rsidRPr="00FB1444">
        <w:rPr>
          <w:b/>
          <w:sz w:val="26"/>
          <w:szCs w:val="26"/>
        </w:rPr>
        <w:t>9) організацією контролю радіаційної безпеки щодо впливу на навколишнє природне середовище АЕС, об єктів з радіоактивними відходами, при ліквідації накопичувачів (хвостосховищ) відходів виробництв з підвищеними рівнями радіоактивності та рекультивації земель, що мають радіоактивне забруднення;</w:t>
      </w:r>
    </w:p>
    <w:p w14:paraId="5497F9A4" w14:textId="77777777" w:rsidR="00C34138" w:rsidRDefault="002613A7" w:rsidP="00501BD3">
      <w:pPr>
        <w:ind w:firstLine="709"/>
        <w:jc w:val="both"/>
        <w:rPr>
          <w:sz w:val="26"/>
          <w:szCs w:val="26"/>
        </w:rPr>
      </w:pPr>
      <w:r w:rsidRPr="00501BD3">
        <w:rPr>
          <w:sz w:val="26"/>
          <w:szCs w:val="26"/>
        </w:rPr>
        <w:lastRenderedPageBreak/>
        <w:t xml:space="preserve">Одним із найбільш небезпечних техногенних факторів, які мають негативний вплив на умови життя населення і навколишнє середовище є радіаційний вплив, які являються окремі виробництва, об'єкти і матеріали. </w:t>
      </w:r>
    </w:p>
    <w:p w14:paraId="57B70A2F" w14:textId="31138311" w:rsidR="00C34138" w:rsidRDefault="002613A7" w:rsidP="00501BD3">
      <w:pPr>
        <w:ind w:firstLine="709"/>
        <w:jc w:val="both"/>
        <w:rPr>
          <w:sz w:val="26"/>
          <w:szCs w:val="26"/>
        </w:rPr>
      </w:pPr>
      <w:r w:rsidRPr="00501BD3">
        <w:rPr>
          <w:sz w:val="26"/>
          <w:szCs w:val="26"/>
        </w:rPr>
        <w:t>В Чернігівській області відсутні підприємства атомної енергетики, підприємства по видобуванню та переробці уранових руд, спецкомбінати та пункти по захор</w:t>
      </w:r>
      <w:r w:rsidR="00FB1444">
        <w:rPr>
          <w:sz w:val="26"/>
          <w:szCs w:val="26"/>
        </w:rPr>
        <w:t xml:space="preserve">оненню радіоактивних відходів. </w:t>
      </w:r>
    </w:p>
    <w:p w14:paraId="3D22A53F" w14:textId="434C0DB7" w:rsidR="002613A7" w:rsidRPr="00501BD3" w:rsidRDefault="002613A7" w:rsidP="00501BD3">
      <w:pPr>
        <w:ind w:firstLine="709"/>
        <w:jc w:val="both"/>
        <w:rPr>
          <w:sz w:val="26"/>
          <w:szCs w:val="26"/>
        </w:rPr>
      </w:pPr>
      <w:r w:rsidRPr="00501BD3">
        <w:rPr>
          <w:sz w:val="26"/>
          <w:szCs w:val="26"/>
        </w:rPr>
        <w:t>Проте, існують об'єкти, що використовують у</w:t>
      </w:r>
      <w:r w:rsidR="00FB1444">
        <w:rPr>
          <w:sz w:val="26"/>
          <w:szCs w:val="26"/>
        </w:rPr>
        <w:t xml:space="preserve"> </w:t>
      </w:r>
      <w:r w:rsidRPr="00501BD3">
        <w:rPr>
          <w:sz w:val="26"/>
          <w:szCs w:val="26"/>
        </w:rPr>
        <w:t>господарській, медичній та науковій діяльності з джерела іонізуючого випромінювання (ДІВ) і які потребують постійного контролю стану радіаційної безпеки.</w:t>
      </w:r>
    </w:p>
    <w:p w14:paraId="752A3CB2" w14:textId="52909C7D" w:rsidR="002613A7" w:rsidRPr="00501BD3" w:rsidRDefault="002613A7" w:rsidP="00501BD3">
      <w:pPr>
        <w:ind w:firstLine="709"/>
        <w:jc w:val="both"/>
        <w:rPr>
          <w:sz w:val="26"/>
          <w:szCs w:val="26"/>
        </w:rPr>
      </w:pPr>
      <w:r w:rsidRPr="00501BD3">
        <w:rPr>
          <w:sz w:val="26"/>
          <w:szCs w:val="26"/>
        </w:rPr>
        <w:t>Радіаційний стан територій, забруднених у результаті Чорнобильської катастрофи, на сьогодні стабілізувався і формується в основному під впливом довгоживучих радіонуклідів цезію-137 та стронцію-90.</w:t>
      </w:r>
    </w:p>
    <w:p w14:paraId="70677E8F" w14:textId="08D700CF" w:rsidR="002613A7" w:rsidRPr="00501BD3" w:rsidRDefault="002613A7" w:rsidP="00501BD3">
      <w:pPr>
        <w:ind w:firstLine="709"/>
        <w:jc w:val="both"/>
        <w:rPr>
          <w:sz w:val="26"/>
          <w:szCs w:val="26"/>
        </w:rPr>
      </w:pPr>
      <w:r w:rsidRPr="00501BD3">
        <w:rPr>
          <w:sz w:val="26"/>
          <w:szCs w:val="26"/>
        </w:rPr>
        <w:t>Діяльність щодо поводження з радіоактивними відходами, які утворюються при використанні джерел іонізуючого випромінювання в народному господарстві, виконує Державне об'єднання «Радон», яке має у своєму складі 6 міжобласних спеціалізованих комбінатів. Територіально Чернігівська область закріплена за Київським міжобласним спецкомбінатом (далі - ДСП «Київський ДМСК»).</w:t>
      </w:r>
    </w:p>
    <w:p w14:paraId="672F9980" w14:textId="77777777" w:rsidR="00C34138" w:rsidRDefault="002613A7" w:rsidP="00501BD3">
      <w:pPr>
        <w:ind w:firstLine="709"/>
        <w:jc w:val="both"/>
        <w:rPr>
          <w:sz w:val="26"/>
          <w:szCs w:val="26"/>
        </w:rPr>
      </w:pPr>
      <w:r w:rsidRPr="00501BD3">
        <w:rPr>
          <w:sz w:val="26"/>
          <w:szCs w:val="26"/>
        </w:rPr>
        <w:t xml:space="preserve">Загальна кількість об'єктів, які знаходяться на обліку та контролі ДСП «Київський  ДМСК» на території області 3, а саме: «Корюківський», «Семенівський» та «Ріпкинський». За інформацією ДСП «Київський ДМСК», яке здійснює контроль за їх технічним та радіаційним станом, останні регламентні роботи в Чернігівській області виконані в осінній період 2020 року. </w:t>
      </w:r>
    </w:p>
    <w:p w14:paraId="3BDAA8D1" w14:textId="2519BB35" w:rsidR="002613A7" w:rsidRPr="00501BD3" w:rsidRDefault="002613A7" w:rsidP="00501BD3">
      <w:pPr>
        <w:ind w:firstLine="709"/>
        <w:jc w:val="both"/>
        <w:rPr>
          <w:sz w:val="26"/>
          <w:szCs w:val="26"/>
        </w:rPr>
      </w:pPr>
      <w:r w:rsidRPr="00501BD3">
        <w:rPr>
          <w:sz w:val="26"/>
          <w:szCs w:val="26"/>
        </w:rPr>
        <w:t>Під час обстеження об'єктів було встановлено, що технічний стан об'єктів є незадовільним,</w:t>
      </w:r>
      <w:r w:rsidR="00C34138">
        <w:rPr>
          <w:sz w:val="26"/>
          <w:szCs w:val="26"/>
        </w:rPr>
        <w:t xml:space="preserve"> </w:t>
      </w:r>
      <w:r w:rsidRPr="00501BD3">
        <w:rPr>
          <w:sz w:val="26"/>
          <w:szCs w:val="26"/>
        </w:rPr>
        <w:t>що пов'язано з відсутності огорожі та в'їзних воріт. Оцінка радіаційного контролю знаходяться в межах тимчасово визначених контрольних рівнів.</w:t>
      </w:r>
    </w:p>
    <w:p w14:paraId="4E8B211B" w14:textId="040B73B7" w:rsidR="002613A7" w:rsidRDefault="002613A7" w:rsidP="00501BD3">
      <w:pPr>
        <w:ind w:firstLine="709"/>
        <w:jc w:val="both"/>
        <w:rPr>
          <w:sz w:val="26"/>
          <w:szCs w:val="26"/>
        </w:rPr>
      </w:pPr>
    </w:p>
    <w:p w14:paraId="4A81F814" w14:textId="3D40E803" w:rsidR="002613A7" w:rsidRPr="00C34138" w:rsidRDefault="002613A7" w:rsidP="00501BD3">
      <w:pPr>
        <w:ind w:firstLine="709"/>
        <w:jc w:val="both"/>
        <w:rPr>
          <w:b/>
          <w:sz w:val="26"/>
          <w:szCs w:val="26"/>
        </w:rPr>
      </w:pPr>
      <w:r w:rsidRPr="00C34138">
        <w:rPr>
          <w:b/>
          <w:sz w:val="26"/>
          <w:szCs w:val="26"/>
        </w:rPr>
        <w:t>10) поширенням екзогенних геологічних процесів:</w:t>
      </w:r>
    </w:p>
    <w:p w14:paraId="7716E6FC" w14:textId="77777777" w:rsidR="002613A7" w:rsidRPr="00501BD3" w:rsidRDefault="002613A7" w:rsidP="00501BD3">
      <w:pPr>
        <w:ind w:firstLine="709"/>
        <w:jc w:val="both"/>
        <w:rPr>
          <w:sz w:val="26"/>
          <w:szCs w:val="26"/>
        </w:rPr>
      </w:pPr>
      <w:r w:rsidRPr="00501BD3">
        <w:rPr>
          <w:sz w:val="26"/>
          <w:szCs w:val="26"/>
        </w:rPr>
        <w:t xml:space="preserve">На території області має місце розвиток природних екзогенних геологічних процесів. </w:t>
      </w:r>
      <w:r w:rsidRPr="00C34138">
        <w:rPr>
          <w:color w:val="FF0000"/>
          <w:sz w:val="26"/>
          <w:szCs w:val="26"/>
        </w:rPr>
        <w:t xml:space="preserve">Найбільшу небезпеку для об'єктів економіки та життєдіяльності людей становлять зсуви та руйнування берегів. </w:t>
      </w:r>
      <w:r w:rsidRPr="00501BD3">
        <w:rPr>
          <w:sz w:val="26"/>
          <w:szCs w:val="26"/>
        </w:rPr>
        <w:t xml:space="preserve">Розвиток екзогенних геологічних процесів, особливо в межах населених пунктів, створює реальну загрозу для населення, об'єктів економіки та інфраструктури, що потрапляють до зони негативного впливу цих небезпечних процесів. </w:t>
      </w:r>
    </w:p>
    <w:p w14:paraId="44A85BF1" w14:textId="62B62D2C" w:rsidR="002613A7" w:rsidRPr="00501BD3" w:rsidRDefault="002613A7" w:rsidP="00501BD3">
      <w:pPr>
        <w:ind w:firstLine="709"/>
        <w:jc w:val="both"/>
        <w:rPr>
          <w:sz w:val="26"/>
          <w:szCs w:val="26"/>
        </w:rPr>
      </w:pPr>
      <w:r w:rsidRPr="00501BD3">
        <w:rPr>
          <w:sz w:val="26"/>
          <w:szCs w:val="26"/>
        </w:rPr>
        <w:t>Залучення територій із розвитком природних екзогенних геологічних процесів до сфери господарської діяльності призводить до неминучих змін навколишнього середовища та супроводжується техногенним посиленням природного перебігу процесів.</w:t>
      </w:r>
    </w:p>
    <w:p w14:paraId="09DBF2E9" w14:textId="63E6249C" w:rsidR="002613A7" w:rsidRPr="00501BD3" w:rsidRDefault="002613A7" w:rsidP="00501BD3">
      <w:pPr>
        <w:ind w:firstLine="709"/>
        <w:jc w:val="both"/>
        <w:rPr>
          <w:sz w:val="26"/>
          <w:szCs w:val="26"/>
        </w:rPr>
      </w:pPr>
      <w:r w:rsidRPr="00501BD3">
        <w:rPr>
          <w:sz w:val="26"/>
          <w:szCs w:val="26"/>
        </w:rPr>
        <w:t>До того ж ситуація ускладнюється недостатністю фінансування робіт із захисту населених пунктів від негативної дії зсувних процесів та відсутністю фінансування  робіт із захисту сільських населених пунктів та сільськогосподарських угідь від шкідливої дії вод, а також берегоукріплювальних робіт.</w:t>
      </w:r>
    </w:p>
    <w:p w14:paraId="56029DA0" w14:textId="306EAC25" w:rsidR="002613A7" w:rsidRPr="00501BD3" w:rsidRDefault="002613A7" w:rsidP="00501BD3">
      <w:pPr>
        <w:ind w:firstLine="709"/>
        <w:jc w:val="both"/>
        <w:rPr>
          <w:sz w:val="26"/>
          <w:szCs w:val="26"/>
        </w:rPr>
      </w:pPr>
      <w:r w:rsidRPr="00501BD3">
        <w:rPr>
          <w:sz w:val="26"/>
          <w:szCs w:val="26"/>
        </w:rPr>
        <w:t>На території області зсуви мають розвиток на крутих берегах і крутих схилах долин річок Десна, Дніпро, Удай, їх притоків, а також в ярах і балках.</w:t>
      </w:r>
    </w:p>
    <w:p w14:paraId="4B05A99F" w14:textId="77777777" w:rsidR="00C34138" w:rsidRDefault="002613A7" w:rsidP="00501BD3">
      <w:pPr>
        <w:ind w:firstLine="709"/>
        <w:jc w:val="both"/>
        <w:rPr>
          <w:sz w:val="26"/>
          <w:szCs w:val="26"/>
        </w:rPr>
      </w:pPr>
      <w:r w:rsidRPr="00501BD3">
        <w:rPr>
          <w:sz w:val="26"/>
          <w:szCs w:val="26"/>
        </w:rPr>
        <w:t xml:space="preserve">Адміністративно ці території відносяться до Коропського, Новгород- Сіверського, Прилуцького, Срібнянського районів та м. Чернігова. </w:t>
      </w:r>
    </w:p>
    <w:p w14:paraId="3D65D9D1" w14:textId="33AE9137" w:rsidR="002613A7" w:rsidRPr="00C34138" w:rsidRDefault="002613A7" w:rsidP="00501BD3">
      <w:pPr>
        <w:ind w:firstLine="709"/>
        <w:jc w:val="both"/>
        <w:rPr>
          <w:color w:val="002060"/>
          <w:sz w:val="26"/>
          <w:szCs w:val="26"/>
        </w:rPr>
      </w:pPr>
      <w:r w:rsidRPr="00C34138">
        <w:rPr>
          <w:color w:val="002060"/>
          <w:sz w:val="26"/>
          <w:szCs w:val="26"/>
        </w:rPr>
        <w:lastRenderedPageBreak/>
        <w:t>24 населеним пунктам області загрожують зсувні процеси. Загальна площа таких земель складає 12,8268 км2.</w:t>
      </w:r>
    </w:p>
    <w:p w14:paraId="076206D6" w14:textId="13703846" w:rsidR="002613A7" w:rsidRPr="00501BD3" w:rsidRDefault="002613A7" w:rsidP="00501BD3">
      <w:pPr>
        <w:ind w:firstLine="709"/>
        <w:jc w:val="both"/>
        <w:rPr>
          <w:sz w:val="26"/>
          <w:szCs w:val="26"/>
        </w:rPr>
      </w:pPr>
      <w:r w:rsidRPr="00501BD3">
        <w:rPr>
          <w:sz w:val="26"/>
          <w:szCs w:val="26"/>
        </w:rPr>
        <w:t>Кількість зсувонебезпечних ділянок щороку змінюється внаслідок ліквідації (зрізання, зчищення) або появи на тілі раніше закартованих дрібніших молодих зсувів та їхньої активізації.</w:t>
      </w:r>
    </w:p>
    <w:p w14:paraId="2E28492F" w14:textId="77777777" w:rsidR="00C34138" w:rsidRDefault="00C34138" w:rsidP="00501BD3">
      <w:pPr>
        <w:ind w:firstLine="709"/>
        <w:jc w:val="both"/>
        <w:rPr>
          <w:sz w:val="26"/>
          <w:szCs w:val="26"/>
        </w:rPr>
      </w:pPr>
    </w:p>
    <w:p w14:paraId="56AD0666" w14:textId="2BA12EDC" w:rsidR="002613A7" w:rsidRPr="00C34138" w:rsidRDefault="002613A7" w:rsidP="00501BD3">
      <w:pPr>
        <w:ind w:firstLine="709"/>
        <w:jc w:val="both"/>
        <w:rPr>
          <w:b/>
          <w:sz w:val="26"/>
          <w:szCs w:val="26"/>
        </w:rPr>
      </w:pPr>
      <w:r w:rsidRPr="00C34138">
        <w:rPr>
          <w:b/>
          <w:sz w:val="26"/>
          <w:szCs w:val="26"/>
        </w:rPr>
        <w:t>11) охороною, використанням та відтворенням дикої фауни і флори;</w:t>
      </w:r>
    </w:p>
    <w:p w14:paraId="46DB5BE8" w14:textId="71F96D31" w:rsidR="002613A7" w:rsidRPr="00365EFD" w:rsidRDefault="002613A7" w:rsidP="00501BD3">
      <w:pPr>
        <w:ind w:firstLine="709"/>
        <w:jc w:val="both"/>
        <w:rPr>
          <w:color w:val="FF0000"/>
          <w:sz w:val="26"/>
          <w:szCs w:val="26"/>
        </w:rPr>
      </w:pPr>
      <w:r w:rsidRPr="00365EFD">
        <w:rPr>
          <w:color w:val="FF0000"/>
          <w:sz w:val="26"/>
          <w:szCs w:val="26"/>
        </w:rPr>
        <w:t>Основними факторами, що несуть загрозу для рослинності області є випалювання сухої рослинності у весняний період, що призводить до виникнення пожеж у лісах; всихання лісових культур; самовільні рубки.</w:t>
      </w:r>
    </w:p>
    <w:p w14:paraId="6861BFDA" w14:textId="3972EBCB" w:rsidR="002613A7" w:rsidRPr="00501BD3" w:rsidRDefault="002613A7" w:rsidP="00501BD3">
      <w:pPr>
        <w:ind w:firstLine="709"/>
        <w:jc w:val="both"/>
        <w:rPr>
          <w:sz w:val="26"/>
          <w:szCs w:val="26"/>
        </w:rPr>
      </w:pPr>
      <w:r w:rsidRPr="00501BD3">
        <w:rPr>
          <w:sz w:val="26"/>
          <w:szCs w:val="26"/>
        </w:rPr>
        <w:t>Існує потреба збільшення лісогосподарськими підприємствами площ лісорозведення за рахунок нових прийнятих земель.</w:t>
      </w:r>
    </w:p>
    <w:p w14:paraId="0909EF9B" w14:textId="346C4C23" w:rsidR="002613A7" w:rsidRPr="00501BD3" w:rsidRDefault="002613A7" w:rsidP="00501BD3">
      <w:pPr>
        <w:ind w:firstLine="709"/>
        <w:jc w:val="both"/>
        <w:rPr>
          <w:sz w:val="26"/>
          <w:szCs w:val="26"/>
        </w:rPr>
      </w:pPr>
      <w:r w:rsidRPr="00501BD3">
        <w:rPr>
          <w:sz w:val="26"/>
          <w:szCs w:val="26"/>
        </w:rPr>
        <w:t>Серед основних проблем охорони і використання дикої фауни слід відмітити браконьєрство. Для оптимізації використання об'єктів тваринного світу необхідно посилити роботу лісової охорони, єгерської служби з попередження та виявлення фактів браконьєрства, забезпечити надійну охорону тваринного світу.</w:t>
      </w:r>
    </w:p>
    <w:p w14:paraId="0C6927E7" w14:textId="0571B664" w:rsidR="002613A7" w:rsidRPr="00501BD3" w:rsidRDefault="002613A7" w:rsidP="00501BD3">
      <w:pPr>
        <w:ind w:firstLine="709"/>
        <w:jc w:val="both"/>
        <w:rPr>
          <w:sz w:val="26"/>
          <w:szCs w:val="26"/>
        </w:rPr>
      </w:pPr>
      <w:r w:rsidRPr="00501BD3">
        <w:rPr>
          <w:sz w:val="26"/>
          <w:szCs w:val="26"/>
        </w:rPr>
        <w:t xml:space="preserve">Для збереження зелених насаджень в РЛП «Ялівщина» забезпечено проведення заходів </w:t>
      </w:r>
      <w:r w:rsidR="00365EFD">
        <w:rPr>
          <w:sz w:val="26"/>
          <w:szCs w:val="26"/>
        </w:rPr>
        <w:t>з</w:t>
      </w:r>
      <w:r w:rsidRPr="00501BD3">
        <w:rPr>
          <w:sz w:val="26"/>
          <w:szCs w:val="26"/>
        </w:rPr>
        <w:t xml:space="preserve"> підвищення імунітету до шкідливих комах: внесення мінеральних добрив, біологічних препаратів, інтродукцію біологічних агентів (мурахожуків), моніторинг кількісних та якісних показників популяцій шкідливих і корисних комах шляхом обстеження та встановлення феромонних пасток. У 2020 році за рахунок коштів обласного фонду охорони навколишнього природного середовища придбано 120 шт. феромонних диспенсерів для боротьби з верхівковим</w:t>
      </w:r>
      <w:r w:rsidR="00365EFD">
        <w:rPr>
          <w:sz w:val="26"/>
          <w:szCs w:val="26"/>
        </w:rPr>
        <w:t xml:space="preserve"> </w:t>
      </w:r>
      <w:r w:rsidRPr="00501BD3">
        <w:rPr>
          <w:sz w:val="26"/>
          <w:szCs w:val="26"/>
        </w:rPr>
        <w:t>короїдом на загальну суму 30,24 тис. гривень.</w:t>
      </w:r>
    </w:p>
    <w:p w14:paraId="78DB5550" w14:textId="63D7A581" w:rsidR="002613A7" w:rsidRPr="00501BD3" w:rsidRDefault="002613A7" w:rsidP="00501BD3">
      <w:pPr>
        <w:ind w:firstLine="709"/>
        <w:jc w:val="both"/>
        <w:rPr>
          <w:sz w:val="26"/>
          <w:szCs w:val="26"/>
        </w:rPr>
      </w:pPr>
      <w:r w:rsidRPr="00501BD3">
        <w:rPr>
          <w:sz w:val="26"/>
          <w:szCs w:val="26"/>
        </w:rPr>
        <w:t>Також через засоби масової інформації та мережу Інтрнет, зокрема сайти облдержадміністрації,  Департаменту екології  та  природних ресурсів облдержадміністрації, райдержадміністрацій, органів місцевого самоврядування, територіальних органів центральних органів виконавчої влади в області, системно проводяться інформаційно-агітаційні кампанії з питань охорони і збереження довкілля, в тому числі щодо недопущення пожеж в екосистемах області та забруднення навколишнього середовища побутовими відходами, дотримання</w:t>
      </w:r>
      <w:r w:rsidR="00365EFD">
        <w:rPr>
          <w:sz w:val="26"/>
          <w:szCs w:val="26"/>
        </w:rPr>
        <w:t xml:space="preserve"> </w:t>
      </w:r>
      <w:r w:rsidRPr="00501BD3">
        <w:rPr>
          <w:sz w:val="26"/>
          <w:szCs w:val="26"/>
        </w:rPr>
        <w:t>сезону тиші, нерестової заборони тощо.</w:t>
      </w:r>
    </w:p>
    <w:p w14:paraId="1164C6E4" w14:textId="77777777" w:rsidR="002613A7" w:rsidRPr="00501BD3" w:rsidRDefault="002613A7" w:rsidP="00501BD3">
      <w:pPr>
        <w:ind w:firstLine="709"/>
        <w:jc w:val="both"/>
        <w:rPr>
          <w:sz w:val="26"/>
          <w:szCs w:val="26"/>
        </w:rPr>
      </w:pPr>
    </w:p>
    <w:p w14:paraId="390D1640" w14:textId="2CE9661E" w:rsidR="002613A7" w:rsidRDefault="002613A7" w:rsidP="00501BD3">
      <w:pPr>
        <w:ind w:firstLine="709"/>
        <w:jc w:val="both"/>
        <w:rPr>
          <w:b/>
          <w:sz w:val="26"/>
          <w:szCs w:val="26"/>
        </w:rPr>
      </w:pPr>
      <w:r w:rsidRPr="00166BEC">
        <w:rPr>
          <w:b/>
          <w:sz w:val="26"/>
          <w:szCs w:val="26"/>
        </w:rPr>
        <w:t>12) проблемами природно-заповідного фонду.</w:t>
      </w:r>
    </w:p>
    <w:p w14:paraId="461B5D8E" w14:textId="0CF583DB" w:rsidR="002613A7" w:rsidRPr="00501BD3" w:rsidRDefault="002613A7" w:rsidP="00501BD3">
      <w:pPr>
        <w:ind w:firstLine="709"/>
        <w:jc w:val="both"/>
        <w:rPr>
          <w:sz w:val="26"/>
          <w:szCs w:val="26"/>
        </w:rPr>
      </w:pPr>
      <w:r w:rsidRPr="00501BD3">
        <w:rPr>
          <w:sz w:val="26"/>
          <w:szCs w:val="26"/>
        </w:rPr>
        <w:t>Більшість меж територій та об'єктів ПЗФ не встановлені та не винесені в натуру. При встановлені меж об'єктів ПЗФ спостерігається відмова деяких власників та користувачів земельних ділянок погоджувати проекти землеустрою з організації та встановлення меж об'єктів природно-заповідного фонду, що ускладнює та затягує процедуру встановлення меж заповідних об'єктів.</w:t>
      </w:r>
    </w:p>
    <w:p w14:paraId="22E0F54B" w14:textId="5A7715E3" w:rsidR="002613A7" w:rsidRPr="00501BD3" w:rsidRDefault="002613A7" w:rsidP="00501BD3">
      <w:pPr>
        <w:ind w:firstLine="709"/>
        <w:jc w:val="both"/>
        <w:rPr>
          <w:sz w:val="26"/>
          <w:szCs w:val="26"/>
        </w:rPr>
      </w:pPr>
      <w:r w:rsidRPr="00501BD3">
        <w:rPr>
          <w:sz w:val="26"/>
          <w:szCs w:val="26"/>
        </w:rPr>
        <w:t>Відсутня земельно-кадастрова документація на переважну більшість об'єктів ПЗФ. У державній статистичній звітності з кількісного обліку земель землі, яким надано статус об'єктів ПЗФ без вилучення їх у землекористувачів, окремо не обліковуються. Землі існуючих об'єктів ПЗФ не переведені до категорії природно-заповідного та іншого природоохоронного призначення.</w:t>
      </w:r>
    </w:p>
    <w:p w14:paraId="2B2EF685" w14:textId="77777777" w:rsidR="002613A7" w:rsidRPr="00501BD3" w:rsidRDefault="002613A7" w:rsidP="00501BD3">
      <w:pPr>
        <w:ind w:firstLine="709"/>
        <w:jc w:val="both"/>
        <w:rPr>
          <w:sz w:val="26"/>
          <w:szCs w:val="26"/>
        </w:rPr>
      </w:pPr>
    </w:p>
    <w:p w14:paraId="43B40F9A" w14:textId="77777777" w:rsidR="002613A7" w:rsidRPr="00365EFD" w:rsidRDefault="002613A7" w:rsidP="00501BD3">
      <w:pPr>
        <w:ind w:firstLine="709"/>
        <w:jc w:val="both"/>
        <w:rPr>
          <w:b/>
          <w:sz w:val="26"/>
          <w:szCs w:val="26"/>
        </w:rPr>
      </w:pPr>
      <w:r w:rsidRPr="00365EFD">
        <w:rPr>
          <w:b/>
          <w:sz w:val="26"/>
          <w:szCs w:val="26"/>
        </w:rPr>
        <w:t>2. Аналіз найважливіших екологічних проблем:</w:t>
      </w:r>
    </w:p>
    <w:p w14:paraId="157F8932" w14:textId="59A4E943" w:rsidR="002613A7" w:rsidRPr="00365EFD" w:rsidRDefault="002613A7" w:rsidP="00501BD3">
      <w:pPr>
        <w:ind w:firstLine="709"/>
        <w:jc w:val="both"/>
        <w:rPr>
          <w:b/>
          <w:sz w:val="26"/>
          <w:szCs w:val="26"/>
        </w:rPr>
      </w:pPr>
      <w:r w:rsidRPr="00365EFD">
        <w:rPr>
          <w:b/>
          <w:sz w:val="26"/>
          <w:szCs w:val="26"/>
        </w:rPr>
        <w:t>1) проблеми, що вимагають рішення на міжнародному рівні:</w:t>
      </w:r>
    </w:p>
    <w:p w14:paraId="00A9888C" w14:textId="77777777" w:rsidR="00365EFD" w:rsidRDefault="002613A7" w:rsidP="00501BD3">
      <w:pPr>
        <w:ind w:firstLine="709"/>
        <w:jc w:val="both"/>
        <w:rPr>
          <w:sz w:val="26"/>
          <w:szCs w:val="26"/>
        </w:rPr>
      </w:pPr>
      <w:r w:rsidRPr="00501BD3">
        <w:rPr>
          <w:sz w:val="26"/>
          <w:szCs w:val="26"/>
        </w:rPr>
        <w:lastRenderedPageBreak/>
        <w:t xml:space="preserve">Внаслідок природних процесів переформування лівого берега </w:t>
      </w:r>
      <w:r w:rsidRPr="00365EFD">
        <w:rPr>
          <w:color w:val="FF0000"/>
          <w:sz w:val="26"/>
          <w:szCs w:val="26"/>
        </w:rPr>
        <w:t>р. Дніпро біля смт. Любеч Ріпкинського району Чернігівської області спостерігається руйнування берегової лінії</w:t>
      </w:r>
      <w:r w:rsidRPr="00501BD3">
        <w:rPr>
          <w:sz w:val="26"/>
          <w:szCs w:val="26"/>
        </w:rPr>
        <w:t xml:space="preserve">, що призводить до втрати земель сільськогосподарського призначення. </w:t>
      </w:r>
    </w:p>
    <w:p w14:paraId="57A57E4D" w14:textId="77777777" w:rsidR="00AC1F32" w:rsidRDefault="002613A7" w:rsidP="00501BD3">
      <w:pPr>
        <w:ind w:firstLine="709"/>
        <w:jc w:val="both"/>
        <w:rPr>
          <w:sz w:val="26"/>
          <w:szCs w:val="26"/>
        </w:rPr>
      </w:pPr>
      <w:r w:rsidRPr="00365EFD">
        <w:rPr>
          <w:color w:val="002060"/>
          <w:sz w:val="26"/>
          <w:szCs w:val="26"/>
        </w:rPr>
        <w:t>У 2009 та 2011 роках на даній ділянці річки Дніпро було реалізовано заходи з ліквідації розмиву берегу річки, а саме: побудовано берегоукріплення протяжністю 320 м</w:t>
      </w:r>
      <w:r w:rsidRPr="00501BD3">
        <w:rPr>
          <w:sz w:val="26"/>
          <w:szCs w:val="26"/>
        </w:rPr>
        <w:t>. На даний час на незакріпленій ділянці берега, між шпорами, спостерігається руйнування берега з середньорічною інтенсивністю - 0,5 м/рік, а також розмив берега нижче берегоукріплення.</w:t>
      </w:r>
    </w:p>
    <w:p w14:paraId="2FA4534A" w14:textId="0AC80316" w:rsidR="002613A7" w:rsidRPr="00501BD3" w:rsidRDefault="002613A7" w:rsidP="00501BD3">
      <w:pPr>
        <w:ind w:firstLine="709"/>
        <w:jc w:val="both"/>
        <w:rPr>
          <w:sz w:val="26"/>
          <w:szCs w:val="26"/>
        </w:rPr>
      </w:pPr>
      <w:r w:rsidRPr="00501BD3">
        <w:rPr>
          <w:sz w:val="26"/>
          <w:szCs w:val="26"/>
        </w:rPr>
        <w:t>За останні шість років русло змістилось практично на 7 м. Середноьбагаторічна швидкість розмиву на ділянці нижче берегоукріплення становить 1,2 м/рік. Для повної ліквідації подальшого розмиву даної ділянки берега р. Дніпро необхідно завершити берегоукріплювальні роботи.</w:t>
      </w:r>
    </w:p>
    <w:p w14:paraId="4E1BFD32" w14:textId="77777777" w:rsidR="002613A7" w:rsidRPr="00501BD3" w:rsidRDefault="002613A7" w:rsidP="00501BD3">
      <w:pPr>
        <w:ind w:firstLine="709"/>
        <w:jc w:val="both"/>
        <w:rPr>
          <w:sz w:val="26"/>
          <w:szCs w:val="26"/>
        </w:rPr>
      </w:pPr>
    </w:p>
    <w:p w14:paraId="22CD53AA" w14:textId="20E3F20A" w:rsidR="002613A7" w:rsidRPr="00365EFD" w:rsidRDefault="002613A7" w:rsidP="00501BD3">
      <w:pPr>
        <w:ind w:firstLine="709"/>
        <w:jc w:val="both"/>
        <w:rPr>
          <w:b/>
          <w:sz w:val="26"/>
          <w:szCs w:val="26"/>
        </w:rPr>
      </w:pPr>
      <w:r w:rsidRPr="00365EFD">
        <w:rPr>
          <w:b/>
          <w:sz w:val="26"/>
          <w:szCs w:val="26"/>
        </w:rPr>
        <w:t>2) проблеми загальнодержавного значення:</w:t>
      </w:r>
    </w:p>
    <w:p w14:paraId="3A0F54D5" w14:textId="54D12D2D" w:rsidR="002613A7" w:rsidRPr="00AC1F32" w:rsidRDefault="002613A7" w:rsidP="00501BD3">
      <w:pPr>
        <w:ind w:firstLine="709"/>
        <w:jc w:val="both"/>
        <w:rPr>
          <w:color w:val="FF0000"/>
          <w:sz w:val="26"/>
          <w:szCs w:val="26"/>
        </w:rPr>
      </w:pPr>
      <w:r w:rsidRPr="00AC1F32">
        <w:rPr>
          <w:color w:val="FF0000"/>
          <w:sz w:val="26"/>
          <w:szCs w:val="26"/>
        </w:rPr>
        <w:t>На сьогодні актуальною проблемою області залишається загроза забруднення грунтів і підземних водоносних горизонтів та виникнення надзвичайної ситуації внаслідок накопичення значних обсягів безхазяйних непридатних до використання хімічних засобів захисту рослин (ХЗЗР).</w:t>
      </w:r>
    </w:p>
    <w:p w14:paraId="7936526E" w14:textId="73164AF7" w:rsidR="002613A7" w:rsidRPr="00501BD3" w:rsidRDefault="002613A7" w:rsidP="00501BD3">
      <w:pPr>
        <w:ind w:firstLine="709"/>
        <w:jc w:val="both"/>
        <w:rPr>
          <w:sz w:val="26"/>
          <w:szCs w:val="26"/>
        </w:rPr>
      </w:pPr>
      <w:r w:rsidRPr="00501BD3">
        <w:rPr>
          <w:sz w:val="26"/>
          <w:szCs w:val="26"/>
        </w:rPr>
        <w:t xml:space="preserve">Відповідно до проведеної у 2020 році комісіями при райдержадміністраціях інвентаризації місць накопичення заборонених і непридатних до використання у сільському господарстві ХЗЗР, </w:t>
      </w:r>
      <w:r w:rsidRPr="00AC1F32">
        <w:rPr>
          <w:color w:val="FF0000"/>
          <w:sz w:val="26"/>
          <w:szCs w:val="26"/>
        </w:rPr>
        <w:t xml:space="preserve">станом на 31.12.2020 на території області залишаються неутилізованими 266,3 тонн непридатних до використання ХЗЗР, які зберігаються в 12 районах </w:t>
      </w:r>
      <w:r w:rsidRPr="00AC1F32">
        <w:rPr>
          <w:color w:val="002060"/>
          <w:sz w:val="26"/>
          <w:szCs w:val="26"/>
        </w:rPr>
        <w:t>(Бахмацькому, Борзнянському, Варвинському, Ічнянському,  Носівському, Прилуцькому,  Ріпкинському, Семенівському, Сновському, Сосницькому, Срібнянському, Чернігівському) та м. Прилуки. Стан наявних місць зберігання безхазяйних ХЗЗР (52 склади) є незадовільним.</w:t>
      </w:r>
    </w:p>
    <w:p w14:paraId="0D2AD133" w14:textId="77777777" w:rsidR="00AC1F32" w:rsidRDefault="002613A7" w:rsidP="00501BD3">
      <w:pPr>
        <w:ind w:firstLine="709"/>
        <w:jc w:val="both"/>
        <w:rPr>
          <w:sz w:val="26"/>
          <w:szCs w:val="26"/>
        </w:rPr>
      </w:pPr>
      <w:r w:rsidRPr="00501BD3">
        <w:rPr>
          <w:sz w:val="26"/>
          <w:szCs w:val="26"/>
        </w:rPr>
        <w:t xml:space="preserve">Департаментом екології та природних ресурсів облдержадміністрації забезпечено контроль та координацію зазначених заходів, а також узагальнення відповідної інформації і підготовку звернень до центральних органів виконавчої влади щодо необхідності фінансування знешкодження пестицидів з державного бюджету України. </w:t>
      </w:r>
    </w:p>
    <w:p w14:paraId="34054B1C" w14:textId="4A933A27" w:rsidR="002613A7" w:rsidRPr="00501BD3" w:rsidRDefault="002613A7" w:rsidP="00501BD3">
      <w:pPr>
        <w:ind w:firstLine="709"/>
        <w:jc w:val="both"/>
        <w:rPr>
          <w:sz w:val="26"/>
          <w:szCs w:val="26"/>
        </w:rPr>
      </w:pPr>
      <w:r w:rsidRPr="00501BD3">
        <w:rPr>
          <w:sz w:val="26"/>
          <w:szCs w:val="26"/>
        </w:rPr>
        <w:t>Ситуація щодо умов зберігання непридатних ХЗЗР знаходиться під постійним контролем Державної екологічної інспекції у Чернігівській області.</w:t>
      </w:r>
    </w:p>
    <w:p w14:paraId="3AE1538B" w14:textId="77777777" w:rsidR="002613A7" w:rsidRPr="00501BD3" w:rsidRDefault="002613A7" w:rsidP="00501BD3">
      <w:pPr>
        <w:ind w:firstLine="709"/>
        <w:jc w:val="both"/>
        <w:rPr>
          <w:sz w:val="26"/>
          <w:szCs w:val="26"/>
        </w:rPr>
      </w:pPr>
      <w:r w:rsidRPr="00501BD3">
        <w:rPr>
          <w:sz w:val="26"/>
          <w:szCs w:val="26"/>
        </w:rPr>
        <w:t>Питання щодо утилізації всіх залишків непридатних до використання ХЗЗР в області необхідно вирішувати на державному рівні за рахунок коштів державного бюджету у зв'язку Із відсутністю необхідного обсягу коштів в обласному фонді охорони навколишнього природного середовища.</w:t>
      </w:r>
    </w:p>
    <w:p w14:paraId="7C1D0C6B" w14:textId="77777777" w:rsidR="00B4665B" w:rsidRDefault="002613A7" w:rsidP="00501BD3">
      <w:pPr>
        <w:ind w:firstLine="709"/>
        <w:jc w:val="both"/>
        <w:rPr>
          <w:sz w:val="26"/>
          <w:szCs w:val="26"/>
        </w:rPr>
      </w:pPr>
      <w:r w:rsidRPr="00B4665B">
        <w:rPr>
          <w:color w:val="FF0000"/>
          <w:sz w:val="26"/>
          <w:szCs w:val="26"/>
        </w:rPr>
        <w:t xml:space="preserve">Для проведення повного комплексу робіт з утилізації безхазяйних ХЗЗР, наявних на території Чернігівської області, необхідно біля 23,50 млн гривень. </w:t>
      </w:r>
      <w:r w:rsidRPr="00501BD3">
        <w:rPr>
          <w:sz w:val="26"/>
          <w:szCs w:val="26"/>
        </w:rPr>
        <w:t>Департаментом екології та природних ресурсів облдержадміністрації щороку направляються до Міністерства захисту довкілля та природних ресурсів України запити про виділення коштів з державного бюджету для здійснення утилізації</w:t>
      </w:r>
      <w:r w:rsidR="00B4665B">
        <w:rPr>
          <w:sz w:val="26"/>
          <w:szCs w:val="26"/>
        </w:rPr>
        <w:t xml:space="preserve"> </w:t>
      </w:r>
      <w:r w:rsidRPr="00501BD3">
        <w:rPr>
          <w:sz w:val="26"/>
          <w:szCs w:val="26"/>
        </w:rPr>
        <w:t xml:space="preserve">ХЗЗР. Останній запит направлено у 2020 році. </w:t>
      </w:r>
    </w:p>
    <w:p w14:paraId="3688444D" w14:textId="77777777" w:rsidR="00B4665B" w:rsidRDefault="002613A7" w:rsidP="00501BD3">
      <w:pPr>
        <w:ind w:firstLine="709"/>
        <w:jc w:val="both"/>
        <w:rPr>
          <w:sz w:val="26"/>
          <w:szCs w:val="26"/>
        </w:rPr>
      </w:pPr>
      <w:r w:rsidRPr="00501BD3">
        <w:rPr>
          <w:sz w:val="26"/>
          <w:szCs w:val="26"/>
        </w:rPr>
        <w:t xml:space="preserve">Крім того, у 2020 році облдержадміністрацією направлено лист від 31.01.2020 № 01-01-11/749 Раді національної безпеки і оборони України з пропозицією передбачити в державному бюджеті кошти на утилізацію безхазяйних непридатних </w:t>
      </w:r>
      <w:r w:rsidRPr="00501BD3">
        <w:rPr>
          <w:sz w:val="26"/>
          <w:szCs w:val="26"/>
        </w:rPr>
        <w:lastRenderedPageBreak/>
        <w:t xml:space="preserve">до використання ХЗЗР при внесенні змін до Закону України «Про Державний бюджет України на 2020 рік». </w:t>
      </w:r>
    </w:p>
    <w:p w14:paraId="78EACF72" w14:textId="57641BB8" w:rsidR="002613A7" w:rsidRPr="00501BD3" w:rsidRDefault="002613A7" w:rsidP="00501BD3">
      <w:pPr>
        <w:ind w:firstLine="709"/>
        <w:jc w:val="both"/>
        <w:rPr>
          <w:sz w:val="26"/>
          <w:szCs w:val="26"/>
        </w:rPr>
      </w:pPr>
      <w:r w:rsidRPr="00501BD3">
        <w:rPr>
          <w:sz w:val="26"/>
          <w:szCs w:val="26"/>
        </w:rPr>
        <w:t>Упродовж 2013-2020 років кошти з державного бюджету не виділялися.</w:t>
      </w:r>
    </w:p>
    <w:p w14:paraId="632539EE" w14:textId="4AEF921E" w:rsidR="002613A7" w:rsidRPr="00501BD3" w:rsidRDefault="002613A7" w:rsidP="00501BD3">
      <w:pPr>
        <w:ind w:firstLine="709"/>
        <w:jc w:val="both"/>
        <w:rPr>
          <w:sz w:val="26"/>
          <w:szCs w:val="26"/>
        </w:rPr>
      </w:pPr>
      <w:r w:rsidRPr="00501BD3">
        <w:rPr>
          <w:sz w:val="26"/>
          <w:szCs w:val="26"/>
        </w:rPr>
        <w:t>У 2020 році  Департаментом екології та ї природних ресурсів облдержадміністрації підготовлено до затвердження проєкт Програми охорони навколишнього природного середовища Чернігівської області на 2021-2027 роки, до якої включено природоохоронний захід «Забезпечення екологічно безпечного збирання, перевезення, зберігання, оброблення, утилізації,  видалення, знешкодження і захоронення непридатних до використання хімічних засобів захисту рослин», фінансування якого передбачено у 2022 році з інших джерел фінансування у сумі 23,50 млн гривень.</w:t>
      </w:r>
    </w:p>
    <w:p w14:paraId="35F66F24" w14:textId="77777777" w:rsidR="00B4665B" w:rsidRDefault="00B4665B" w:rsidP="00501BD3">
      <w:pPr>
        <w:ind w:firstLine="709"/>
        <w:jc w:val="both"/>
        <w:rPr>
          <w:sz w:val="26"/>
          <w:szCs w:val="26"/>
        </w:rPr>
      </w:pPr>
    </w:p>
    <w:p w14:paraId="0087BCA1" w14:textId="4B2DC549" w:rsidR="00B4665B" w:rsidRDefault="002613A7" w:rsidP="00501BD3">
      <w:pPr>
        <w:ind w:firstLine="709"/>
        <w:jc w:val="both"/>
        <w:rPr>
          <w:sz w:val="26"/>
          <w:szCs w:val="26"/>
        </w:rPr>
      </w:pPr>
      <w:r w:rsidRPr="00501BD3">
        <w:rPr>
          <w:sz w:val="26"/>
          <w:szCs w:val="26"/>
        </w:rPr>
        <w:t>Також до загальнодержавних проблем відносяться:</w:t>
      </w:r>
    </w:p>
    <w:p w14:paraId="0AB3043C" w14:textId="4BBF86EC" w:rsidR="002613A7" w:rsidRPr="00501BD3" w:rsidRDefault="002613A7" w:rsidP="00501BD3">
      <w:pPr>
        <w:ind w:firstLine="709"/>
        <w:jc w:val="both"/>
        <w:rPr>
          <w:sz w:val="26"/>
          <w:szCs w:val="26"/>
        </w:rPr>
      </w:pPr>
      <w:r w:rsidRPr="00501BD3">
        <w:rPr>
          <w:sz w:val="26"/>
          <w:szCs w:val="26"/>
        </w:rPr>
        <w:t>- забруднення атмосфери викидами промислових підприємств та автотранспорту;</w:t>
      </w:r>
    </w:p>
    <w:p w14:paraId="1FC6C946" w14:textId="77777777" w:rsidR="00B4665B" w:rsidRDefault="002613A7" w:rsidP="00501BD3">
      <w:pPr>
        <w:ind w:firstLine="709"/>
        <w:jc w:val="both"/>
        <w:rPr>
          <w:sz w:val="26"/>
          <w:szCs w:val="26"/>
        </w:rPr>
      </w:pPr>
      <w:r w:rsidRPr="00501BD3">
        <w:rPr>
          <w:sz w:val="26"/>
          <w:szCs w:val="26"/>
        </w:rPr>
        <w:t>- забруднення гідросфери скидами стічних вод промислових підприємств і комунально-побутовими стічними водами;</w:t>
      </w:r>
    </w:p>
    <w:p w14:paraId="34E39592" w14:textId="78B4D4BF" w:rsidR="002613A7" w:rsidRPr="00501BD3" w:rsidRDefault="002613A7" w:rsidP="00501BD3">
      <w:pPr>
        <w:ind w:firstLine="709"/>
        <w:jc w:val="both"/>
        <w:rPr>
          <w:sz w:val="26"/>
          <w:szCs w:val="26"/>
        </w:rPr>
      </w:pPr>
      <w:r w:rsidRPr="00501BD3">
        <w:rPr>
          <w:sz w:val="26"/>
          <w:szCs w:val="26"/>
        </w:rPr>
        <w:t>- проблеми переробки відходів з енергетичної та інших галузей промисловості;</w:t>
      </w:r>
    </w:p>
    <w:p w14:paraId="19EDD4FD" w14:textId="2643CDAE" w:rsidR="002613A7" w:rsidRPr="00501BD3" w:rsidRDefault="002613A7" w:rsidP="00501BD3">
      <w:pPr>
        <w:ind w:firstLine="709"/>
        <w:jc w:val="both"/>
        <w:rPr>
          <w:sz w:val="26"/>
          <w:szCs w:val="26"/>
        </w:rPr>
      </w:pPr>
      <w:r w:rsidRPr="00501BD3">
        <w:rPr>
          <w:sz w:val="26"/>
          <w:szCs w:val="26"/>
        </w:rPr>
        <w:t>- невинесення в натуру й відсутність картографічного матеріалу водоохоронних зон і прибережних захисних смуг.</w:t>
      </w:r>
    </w:p>
    <w:p w14:paraId="5410A44F" w14:textId="43F815FA" w:rsidR="002613A7" w:rsidRDefault="002613A7" w:rsidP="00501BD3">
      <w:pPr>
        <w:ind w:firstLine="709"/>
        <w:jc w:val="both"/>
        <w:rPr>
          <w:sz w:val="26"/>
          <w:szCs w:val="26"/>
        </w:rPr>
      </w:pPr>
    </w:p>
    <w:p w14:paraId="1D7C3F98" w14:textId="07A8E10F" w:rsidR="002613A7" w:rsidRPr="00B4665B" w:rsidRDefault="002613A7" w:rsidP="00501BD3">
      <w:pPr>
        <w:ind w:firstLine="709"/>
        <w:jc w:val="both"/>
        <w:rPr>
          <w:b/>
          <w:sz w:val="26"/>
          <w:szCs w:val="26"/>
        </w:rPr>
      </w:pPr>
      <w:r w:rsidRPr="00B4665B">
        <w:rPr>
          <w:b/>
          <w:sz w:val="26"/>
          <w:szCs w:val="26"/>
        </w:rPr>
        <w:t>3) проблеми місцевого значення:</w:t>
      </w:r>
    </w:p>
    <w:p w14:paraId="42A07C57" w14:textId="6AEBA7F1" w:rsidR="002613A7" w:rsidRPr="00501BD3" w:rsidRDefault="002613A7" w:rsidP="00501BD3">
      <w:pPr>
        <w:ind w:firstLine="709"/>
        <w:jc w:val="both"/>
        <w:rPr>
          <w:sz w:val="26"/>
          <w:szCs w:val="26"/>
        </w:rPr>
      </w:pPr>
      <w:r w:rsidRPr="00501BD3">
        <w:rPr>
          <w:sz w:val="26"/>
          <w:szCs w:val="26"/>
        </w:rPr>
        <w:t>-</w:t>
      </w:r>
      <w:r w:rsidR="00B4665B">
        <w:rPr>
          <w:sz w:val="26"/>
          <w:szCs w:val="26"/>
        </w:rPr>
        <w:t xml:space="preserve"> </w:t>
      </w:r>
      <w:r w:rsidRPr="00501BD3">
        <w:rPr>
          <w:sz w:val="26"/>
          <w:szCs w:val="26"/>
        </w:rPr>
        <w:t>порушення гідрологічного та гідрохімічного режиму малих річок області;</w:t>
      </w:r>
    </w:p>
    <w:p w14:paraId="21CEF272" w14:textId="20B6F252" w:rsidR="002613A7" w:rsidRPr="00501BD3" w:rsidRDefault="002613A7" w:rsidP="00501BD3">
      <w:pPr>
        <w:ind w:firstLine="709"/>
        <w:jc w:val="both"/>
        <w:rPr>
          <w:sz w:val="26"/>
          <w:szCs w:val="26"/>
        </w:rPr>
      </w:pPr>
      <w:r w:rsidRPr="00501BD3">
        <w:rPr>
          <w:sz w:val="26"/>
          <w:szCs w:val="26"/>
        </w:rPr>
        <w:t>-</w:t>
      </w:r>
      <w:r w:rsidR="00B4665B">
        <w:rPr>
          <w:sz w:val="26"/>
          <w:szCs w:val="26"/>
        </w:rPr>
        <w:t xml:space="preserve"> </w:t>
      </w:r>
      <w:r w:rsidRPr="00501BD3">
        <w:rPr>
          <w:sz w:val="26"/>
          <w:szCs w:val="26"/>
        </w:rPr>
        <w:t>підтоплення територій області;</w:t>
      </w:r>
    </w:p>
    <w:p w14:paraId="1B37B4EA" w14:textId="5F5045DD" w:rsidR="002613A7" w:rsidRPr="00501BD3" w:rsidRDefault="002613A7" w:rsidP="00501BD3">
      <w:pPr>
        <w:ind w:firstLine="709"/>
        <w:jc w:val="both"/>
        <w:rPr>
          <w:sz w:val="26"/>
          <w:szCs w:val="26"/>
        </w:rPr>
      </w:pPr>
      <w:r w:rsidRPr="00501BD3">
        <w:rPr>
          <w:sz w:val="26"/>
          <w:szCs w:val="26"/>
        </w:rPr>
        <w:t>-</w:t>
      </w:r>
      <w:r w:rsidR="00B4665B">
        <w:rPr>
          <w:sz w:val="26"/>
          <w:szCs w:val="26"/>
        </w:rPr>
        <w:t xml:space="preserve"> </w:t>
      </w:r>
      <w:r w:rsidRPr="00501BD3">
        <w:rPr>
          <w:sz w:val="26"/>
          <w:szCs w:val="26"/>
        </w:rPr>
        <w:t>забруднення підземних водоносних горизонтів;</w:t>
      </w:r>
    </w:p>
    <w:p w14:paraId="43244302" w14:textId="7C4092AB" w:rsidR="002613A7" w:rsidRPr="00501BD3" w:rsidRDefault="002613A7" w:rsidP="00501BD3">
      <w:pPr>
        <w:ind w:firstLine="709"/>
        <w:jc w:val="both"/>
        <w:rPr>
          <w:sz w:val="26"/>
          <w:szCs w:val="26"/>
        </w:rPr>
      </w:pPr>
      <w:r w:rsidRPr="00501BD3">
        <w:rPr>
          <w:sz w:val="26"/>
          <w:szCs w:val="26"/>
        </w:rPr>
        <w:t>-</w:t>
      </w:r>
      <w:r w:rsidR="00B4665B">
        <w:rPr>
          <w:sz w:val="26"/>
          <w:szCs w:val="26"/>
        </w:rPr>
        <w:t xml:space="preserve"> </w:t>
      </w:r>
      <w:r w:rsidRPr="00501BD3">
        <w:rPr>
          <w:sz w:val="26"/>
          <w:szCs w:val="26"/>
        </w:rPr>
        <w:t>поширення екзогенних геологічних процесів;</w:t>
      </w:r>
    </w:p>
    <w:p w14:paraId="612B80F0" w14:textId="4147C79D" w:rsidR="002613A7" w:rsidRPr="00501BD3" w:rsidRDefault="002613A7" w:rsidP="00501BD3">
      <w:pPr>
        <w:ind w:firstLine="709"/>
        <w:jc w:val="both"/>
        <w:rPr>
          <w:sz w:val="26"/>
          <w:szCs w:val="26"/>
        </w:rPr>
      </w:pPr>
      <w:r w:rsidRPr="00501BD3">
        <w:rPr>
          <w:sz w:val="26"/>
          <w:szCs w:val="26"/>
        </w:rPr>
        <w:t>-</w:t>
      </w:r>
      <w:r w:rsidR="00B4665B">
        <w:rPr>
          <w:sz w:val="26"/>
          <w:szCs w:val="26"/>
        </w:rPr>
        <w:t xml:space="preserve"> </w:t>
      </w:r>
      <w:r w:rsidRPr="00501BD3">
        <w:rPr>
          <w:sz w:val="26"/>
          <w:szCs w:val="26"/>
        </w:rPr>
        <w:t>незадовільний стан існуючих сміттєзвалищ та полігонів твердих побутових відходів;</w:t>
      </w:r>
    </w:p>
    <w:p w14:paraId="5CFE4F87" w14:textId="2E09292C" w:rsidR="002613A7" w:rsidRPr="00B4665B" w:rsidRDefault="002613A7" w:rsidP="00501BD3">
      <w:pPr>
        <w:ind w:firstLine="709"/>
        <w:jc w:val="both"/>
        <w:rPr>
          <w:color w:val="00B050"/>
          <w:sz w:val="26"/>
          <w:szCs w:val="26"/>
        </w:rPr>
      </w:pPr>
      <w:r w:rsidRPr="00B4665B">
        <w:rPr>
          <w:color w:val="00B050"/>
          <w:sz w:val="26"/>
          <w:szCs w:val="26"/>
        </w:rPr>
        <w:t>- відсутність сміттєпереробних заводів;</w:t>
      </w:r>
    </w:p>
    <w:p w14:paraId="233DCDCE" w14:textId="64049B36" w:rsidR="002613A7" w:rsidRPr="00B4665B" w:rsidRDefault="002613A7" w:rsidP="00501BD3">
      <w:pPr>
        <w:ind w:firstLine="709"/>
        <w:jc w:val="both"/>
        <w:rPr>
          <w:color w:val="00B050"/>
          <w:sz w:val="26"/>
          <w:szCs w:val="26"/>
        </w:rPr>
      </w:pPr>
      <w:r w:rsidRPr="00B4665B">
        <w:rPr>
          <w:color w:val="00B050"/>
          <w:sz w:val="26"/>
          <w:szCs w:val="26"/>
        </w:rPr>
        <w:t>- значні обсяги накопиченої золи від діяльності КЕП «Чернігівська ТЕЦ» ТОВ фірми «ТехНова»;</w:t>
      </w:r>
    </w:p>
    <w:p w14:paraId="150D108F" w14:textId="77777777" w:rsidR="002613A7" w:rsidRPr="00501BD3" w:rsidRDefault="002613A7" w:rsidP="00501BD3">
      <w:pPr>
        <w:ind w:firstLine="709"/>
        <w:jc w:val="both"/>
        <w:rPr>
          <w:sz w:val="26"/>
          <w:szCs w:val="26"/>
        </w:rPr>
      </w:pPr>
    </w:p>
    <w:p w14:paraId="314104AF" w14:textId="2F204B5A" w:rsidR="002613A7" w:rsidRPr="00166BEC" w:rsidRDefault="002613A7" w:rsidP="00501BD3">
      <w:pPr>
        <w:ind w:firstLine="709"/>
        <w:jc w:val="both"/>
        <w:rPr>
          <w:b/>
          <w:sz w:val="26"/>
          <w:szCs w:val="26"/>
        </w:rPr>
      </w:pPr>
      <w:r w:rsidRPr="00166BEC">
        <w:rPr>
          <w:b/>
          <w:sz w:val="26"/>
          <w:szCs w:val="26"/>
        </w:rPr>
        <w:t>4) проблеми, вирішення яких не вимагає залучення значних матеріальних (фінансових) ресурсів:</w:t>
      </w:r>
    </w:p>
    <w:p w14:paraId="265D7309" w14:textId="4FEF3DDF" w:rsidR="002613A7" w:rsidRPr="00B4665B" w:rsidRDefault="002613A7" w:rsidP="00501BD3">
      <w:pPr>
        <w:ind w:firstLine="709"/>
        <w:jc w:val="both"/>
        <w:rPr>
          <w:color w:val="00B050"/>
          <w:sz w:val="26"/>
          <w:szCs w:val="26"/>
        </w:rPr>
      </w:pPr>
      <w:r w:rsidRPr="00B4665B">
        <w:rPr>
          <w:color w:val="00B050"/>
          <w:sz w:val="26"/>
          <w:szCs w:val="26"/>
        </w:rPr>
        <w:t>- удосконалення нормативно-правової бази у сфері екології;</w:t>
      </w:r>
    </w:p>
    <w:p w14:paraId="6A12E25B" w14:textId="0B81C0B8" w:rsidR="002613A7" w:rsidRPr="00B4665B" w:rsidRDefault="002613A7" w:rsidP="00501BD3">
      <w:pPr>
        <w:ind w:firstLine="709"/>
        <w:jc w:val="both"/>
        <w:rPr>
          <w:color w:val="FF0000"/>
          <w:sz w:val="26"/>
          <w:szCs w:val="26"/>
        </w:rPr>
      </w:pPr>
      <w:r w:rsidRPr="00B4665B">
        <w:rPr>
          <w:color w:val="FF0000"/>
          <w:sz w:val="26"/>
          <w:szCs w:val="26"/>
        </w:rPr>
        <w:t>- збереження лісів;</w:t>
      </w:r>
    </w:p>
    <w:p w14:paraId="71829ED6" w14:textId="164230FB" w:rsidR="002613A7" w:rsidRPr="00501BD3" w:rsidRDefault="002613A7" w:rsidP="00501BD3">
      <w:pPr>
        <w:ind w:firstLine="709"/>
        <w:jc w:val="both"/>
        <w:rPr>
          <w:sz w:val="26"/>
          <w:szCs w:val="26"/>
        </w:rPr>
      </w:pPr>
      <w:r w:rsidRPr="00501BD3">
        <w:rPr>
          <w:sz w:val="26"/>
          <w:szCs w:val="26"/>
        </w:rPr>
        <w:t>- розвиток природно-заповідної справи;</w:t>
      </w:r>
    </w:p>
    <w:p w14:paraId="3B147985" w14:textId="6111550D" w:rsidR="002613A7" w:rsidRPr="00501BD3" w:rsidRDefault="002613A7" w:rsidP="00501BD3">
      <w:pPr>
        <w:ind w:firstLine="709"/>
        <w:jc w:val="both"/>
        <w:rPr>
          <w:sz w:val="26"/>
          <w:szCs w:val="26"/>
        </w:rPr>
      </w:pPr>
      <w:r w:rsidRPr="00501BD3">
        <w:rPr>
          <w:sz w:val="26"/>
          <w:szCs w:val="26"/>
        </w:rPr>
        <w:t>- еколого-просвітницьке виховання населення.</w:t>
      </w:r>
    </w:p>
    <w:p w14:paraId="1B86ADDF" w14:textId="77777777" w:rsidR="002613A7" w:rsidRPr="009B5A9C" w:rsidRDefault="002613A7" w:rsidP="00501BD3">
      <w:pPr>
        <w:ind w:firstLine="709"/>
        <w:jc w:val="both"/>
        <w:rPr>
          <w:sz w:val="26"/>
          <w:szCs w:val="26"/>
        </w:rPr>
      </w:pPr>
    </w:p>
    <w:p w14:paraId="18C91397" w14:textId="77777777" w:rsidR="002613A7" w:rsidRPr="009B5A9C" w:rsidRDefault="002613A7" w:rsidP="00501BD3">
      <w:pPr>
        <w:ind w:firstLine="709"/>
        <w:jc w:val="both"/>
        <w:rPr>
          <w:sz w:val="26"/>
          <w:szCs w:val="26"/>
        </w:rPr>
      </w:pPr>
    </w:p>
    <w:p w14:paraId="6959F44E" w14:textId="6044E4A3" w:rsidR="00EB71D8" w:rsidRPr="009B5A9C" w:rsidRDefault="00202754" w:rsidP="00501BD3">
      <w:pPr>
        <w:ind w:firstLine="709"/>
        <w:jc w:val="both"/>
        <w:rPr>
          <w:b/>
          <w:color w:val="FF0000"/>
          <w:sz w:val="26"/>
          <w:szCs w:val="26"/>
          <w:u w:val="single"/>
        </w:rPr>
      </w:pPr>
      <w:r w:rsidRPr="009B5A9C">
        <w:rPr>
          <w:b/>
          <w:color w:val="FF0000"/>
          <w:sz w:val="26"/>
          <w:szCs w:val="26"/>
          <w:u w:val="single"/>
        </w:rPr>
        <w:t>24</w:t>
      </w:r>
      <w:r w:rsidR="0077017E" w:rsidRPr="009B5A9C">
        <w:rPr>
          <w:b/>
          <w:color w:val="FF0000"/>
          <w:sz w:val="26"/>
          <w:szCs w:val="26"/>
          <w:u w:val="single"/>
        </w:rPr>
        <w:t xml:space="preserve">. Найважливіші екологічні проблеми </w:t>
      </w:r>
      <w:r w:rsidR="00EB71D8" w:rsidRPr="009B5A9C">
        <w:rPr>
          <w:b/>
          <w:color w:val="FF0000"/>
          <w:sz w:val="26"/>
          <w:szCs w:val="26"/>
          <w:u w:val="single"/>
        </w:rPr>
        <w:t>Ч</w:t>
      </w:r>
      <w:r w:rsidRPr="009B5A9C">
        <w:rPr>
          <w:b/>
          <w:color w:val="FF0000"/>
          <w:sz w:val="26"/>
          <w:szCs w:val="26"/>
          <w:u w:val="single"/>
        </w:rPr>
        <w:t>ернівець</w:t>
      </w:r>
      <w:r w:rsidR="00EB71D8" w:rsidRPr="009B5A9C">
        <w:rPr>
          <w:b/>
          <w:color w:val="FF0000"/>
          <w:sz w:val="26"/>
          <w:szCs w:val="26"/>
          <w:u w:val="single"/>
        </w:rPr>
        <w:t>кої області</w:t>
      </w:r>
      <w:r w:rsidR="0077017E" w:rsidRPr="009B5A9C">
        <w:rPr>
          <w:b/>
          <w:color w:val="FF0000"/>
          <w:sz w:val="26"/>
          <w:szCs w:val="26"/>
          <w:u w:val="single"/>
        </w:rPr>
        <w:t xml:space="preserve">. </w:t>
      </w:r>
    </w:p>
    <w:p w14:paraId="46863A9E" w14:textId="77777777" w:rsidR="00EB71D8" w:rsidRPr="009B5A9C" w:rsidRDefault="00EB71D8" w:rsidP="00501BD3">
      <w:pPr>
        <w:ind w:firstLine="709"/>
        <w:jc w:val="both"/>
        <w:rPr>
          <w:b/>
          <w:color w:val="FF0000"/>
          <w:sz w:val="26"/>
          <w:szCs w:val="26"/>
          <w:u w:val="single"/>
        </w:rPr>
      </w:pPr>
    </w:p>
    <w:p w14:paraId="59600C90" w14:textId="77777777" w:rsidR="00083F63" w:rsidRPr="00083F63" w:rsidRDefault="0077017E" w:rsidP="00501BD3">
      <w:pPr>
        <w:ind w:firstLine="709"/>
        <w:jc w:val="both"/>
        <w:rPr>
          <w:b/>
          <w:sz w:val="26"/>
          <w:szCs w:val="26"/>
        </w:rPr>
      </w:pPr>
      <w:r w:rsidRPr="00083F63">
        <w:rPr>
          <w:b/>
          <w:sz w:val="26"/>
          <w:szCs w:val="26"/>
        </w:rPr>
        <w:t xml:space="preserve">Охорона водних ресурсів. </w:t>
      </w:r>
    </w:p>
    <w:p w14:paraId="41141D49" w14:textId="77777777" w:rsidR="00083F63" w:rsidRDefault="0077017E" w:rsidP="00501BD3">
      <w:pPr>
        <w:ind w:firstLine="709"/>
        <w:jc w:val="both"/>
        <w:rPr>
          <w:sz w:val="26"/>
          <w:szCs w:val="26"/>
        </w:rPr>
      </w:pPr>
      <w:r w:rsidRPr="009B5A9C">
        <w:rPr>
          <w:sz w:val="26"/>
          <w:szCs w:val="26"/>
        </w:rPr>
        <w:t xml:space="preserve">Загальна довжина систем поверхневого водовідведення в області складає 1397,509 км, у тому числі: водовідвідних та водозбірних лотків – 112,03 км, каналів – 155,179 км, трубопроводів – 7,2 км, придорожних кюветів – 913,3 км, канав без укріплення – 207,3 км, водовідвідних колекторів – 2,5 км. </w:t>
      </w:r>
    </w:p>
    <w:p w14:paraId="31B651C1" w14:textId="77777777" w:rsidR="00083F63" w:rsidRDefault="0077017E" w:rsidP="00501BD3">
      <w:pPr>
        <w:ind w:firstLine="709"/>
        <w:jc w:val="both"/>
        <w:rPr>
          <w:sz w:val="26"/>
          <w:szCs w:val="26"/>
        </w:rPr>
      </w:pPr>
      <w:r w:rsidRPr="009B5A9C">
        <w:rPr>
          <w:sz w:val="26"/>
          <w:szCs w:val="26"/>
        </w:rPr>
        <w:lastRenderedPageBreak/>
        <w:t xml:space="preserve">В області нараховується 111,004 км зливової каналізації закритого типу, відсоток вулиць, обладнаних зливовою каналізацією, від загальної її протяжності складає 12,2%. </w:t>
      </w:r>
    </w:p>
    <w:p w14:paraId="7428A4AE" w14:textId="77777777" w:rsidR="00083F63" w:rsidRDefault="0077017E" w:rsidP="00501BD3">
      <w:pPr>
        <w:ind w:firstLine="709"/>
        <w:jc w:val="both"/>
        <w:rPr>
          <w:sz w:val="26"/>
          <w:szCs w:val="26"/>
        </w:rPr>
      </w:pPr>
      <w:r w:rsidRPr="009B5A9C">
        <w:rPr>
          <w:sz w:val="26"/>
          <w:szCs w:val="26"/>
        </w:rPr>
        <w:t xml:space="preserve">В області нараховується 76,9 км захисних дамб та 62,3 км ділянок берегоукріплення. </w:t>
      </w:r>
      <w:r w:rsidRPr="00083F63">
        <w:rPr>
          <w:color w:val="FF0000"/>
          <w:sz w:val="26"/>
          <w:szCs w:val="26"/>
        </w:rPr>
        <w:t>Більшість каналізаційно-очисних споруд області працюють неефективно та потребують реконструкції очисні споруди міст Чернівці, Хотин, Заставна, Новоселиця, Сторожинець, смт Глибока. Каналізаційно-очисних споруд не мають м. Вашківці Вижницького району та м. Герца</w:t>
      </w:r>
      <w:r w:rsidRPr="009B5A9C">
        <w:rPr>
          <w:sz w:val="26"/>
          <w:szCs w:val="26"/>
        </w:rPr>
        <w:t xml:space="preserve">. </w:t>
      </w:r>
    </w:p>
    <w:p w14:paraId="4FC25F52" w14:textId="77777777" w:rsidR="00083F63" w:rsidRDefault="0077017E" w:rsidP="00501BD3">
      <w:pPr>
        <w:ind w:firstLine="709"/>
        <w:jc w:val="both"/>
        <w:rPr>
          <w:color w:val="002060"/>
          <w:sz w:val="26"/>
          <w:szCs w:val="26"/>
        </w:rPr>
      </w:pPr>
      <w:r w:rsidRPr="00083F63">
        <w:rPr>
          <w:color w:val="002060"/>
          <w:sz w:val="26"/>
          <w:szCs w:val="26"/>
        </w:rPr>
        <w:t xml:space="preserve">На діючих очисних спорудах області очистка стічних вод проводиться малоефективно, оскільки більшість із них фізично застарілі, біологічна очистка виведена з ладу, а розпочате будівництво нових очисних споруд за відсутністю коштів не завершене. </w:t>
      </w:r>
    </w:p>
    <w:p w14:paraId="73622DE5" w14:textId="77777777" w:rsidR="00083F63" w:rsidRDefault="0077017E" w:rsidP="00501BD3">
      <w:pPr>
        <w:ind w:firstLine="709"/>
        <w:jc w:val="both"/>
        <w:rPr>
          <w:sz w:val="26"/>
          <w:szCs w:val="26"/>
        </w:rPr>
      </w:pPr>
      <w:r w:rsidRPr="00083F63">
        <w:rPr>
          <w:color w:val="FF0000"/>
          <w:sz w:val="26"/>
          <w:szCs w:val="26"/>
        </w:rPr>
        <w:t>Викликає занепокоєння транзитне забруднення: в р. Дністер (перед Чернівецьким водозабором) скидається значна кількість забруднених вод з підприємств Івано-Франківської, Львівської та Тернопільської областей</w:t>
      </w:r>
      <w:r w:rsidRPr="009B5A9C">
        <w:rPr>
          <w:sz w:val="26"/>
          <w:szCs w:val="26"/>
        </w:rPr>
        <w:t xml:space="preserve">. </w:t>
      </w:r>
    </w:p>
    <w:p w14:paraId="61CAE472" w14:textId="0CCDFAF7" w:rsidR="00083F63" w:rsidRDefault="0077017E" w:rsidP="00501BD3">
      <w:pPr>
        <w:ind w:firstLine="709"/>
        <w:jc w:val="both"/>
        <w:rPr>
          <w:sz w:val="26"/>
          <w:szCs w:val="26"/>
        </w:rPr>
      </w:pPr>
      <w:r w:rsidRPr="009B5A9C">
        <w:rPr>
          <w:sz w:val="26"/>
          <w:szCs w:val="26"/>
        </w:rPr>
        <w:t xml:space="preserve">Необхідні заходи із запобігання аварійним ситуаціям на інженерних спорудах і мережах; вдосконалення гідрометеорологічного спостереження та прогнозування, розрахунку зон підтоплення, створення карт зон затоплень, зонування ризиків виникнення надзвичайних ситуацій; </w:t>
      </w:r>
      <w:r w:rsidRPr="00F62588">
        <w:rPr>
          <w:color w:val="002060"/>
          <w:sz w:val="26"/>
          <w:szCs w:val="26"/>
        </w:rPr>
        <w:t xml:space="preserve">недопущення та ліквідація стихійних сміттєзвалищ в першу чергу тих, які виникають в руслах річок та в місцях водотоків, природних дрен, дренажних систем та споруд інженерного захисту. </w:t>
      </w:r>
    </w:p>
    <w:p w14:paraId="0EA389B4" w14:textId="77777777" w:rsidR="00083F63" w:rsidRDefault="0077017E" w:rsidP="00501BD3">
      <w:pPr>
        <w:ind w:firstLine="709"/>
        <w:jc w:val="both"/>
        <w:rPr>
          <w:sz w:val="26"/>
          <w:szCs w:val="26"/>
        </w:rPr>
      </w:pPr>
      <w:r w:rsidRPr="009B5A9C">
        <w:rPr>
          <w:sz w:val="26"/>
          <w:szCs w:val="26"/>
        </w:rPr>
        <w:t xml:space="preserve">Потребує вирішення питання фінансування з державного бюджету, інших джерел, робіт з реконструкції та відбудови аварійних очисних споруд населених пунктів Чернівецької області. </w:t>
      </w:r>
    </w:p>
    <w:p w14:paraId="3045D2B2" w14:textId="77777777" w:rsidR="00083F63" w:rsidRDefault="00083F63" w:rsidP="00501BD3">
      <w:pPr>
        <w:ind w:firstLine="709"/>
        <w:jc w:val="both"/>
        <w:rPr>
          <w:sz w:val="26"/>
          <w:szCs w:val="26"/>
        </w:rPr>
      </w:pPr>
    </w:p>
    <w:p w14:paraId="27868D5C" w14:textId="77777777" w:rsidR="00F62588" w:rsidRDefault="0077017E" w:rsidP="00501BD3">
      <w:pPr>
        <w:ind w:firstLine="709"/>
        <w:jc w:val="both"/>
        <w:rPr>
          <w:sz w:val="26"/>
          <w:szCs w:val="26"/>
        </w:rPr>
      </w:pPr>
      <w:r w:rsidRPr="00083F63">
        <w:rPr>
          <w:b/>
          <w:sz w:val="26"/>
          <w:szCs w:val="26"/>
        </w:rPr>
        <w:t>Поводження з відходами</w:t>
      </w:r>
      <w:r w:rsidRPr="009B5A9C">
        <w:rPr>
          <w:sz w:val="26"/>
          <w:szCs w:val="26"/>
        </w:rPr>
        <w:t xml:space="preserve">. </w:t>
      </w:r>
    </w:p>
    <w:p w14:paraId="4F6C964B" w14:textId="77777777" w:rsidR="00AE13CC" w:rsidRDefault="0077017E" w:rsidP="00501BD3">
      <w:pPr>
        <w:ind w:firstLine="709"/>
        <w:jc w:val="both"/>
        <w:rPr>
          <w:sz w:val="26"/>
          <w:szCs w:val="26"/>
        </w:rPr>
      </w:pPr>
      <w:r w:rsidRPr="009B5A9C">
        <w:rPr>
          <w:sz w:val="26"/>
          <w:szCs w:val="26"/>
        </w:rPr>
        <w:t>Значна частина твердих побутових відходів на сьогоднішній день ще не знаходить застосування як вторинна сировина, проте в напрямку повторного використання ресурсно-цінних відходів в області проводиться певна робота.</w:t>
      </w:r>
    </w:p>
    <w:p w14:paraId="2A8F8DEF" w14:textId="77777777" w:rsidR="00AE13CC" w:rsidRDefault="0077017E" w:rsidP="00501BD3">
      <w:pPr>
        <w:ind w:firstLine="709"/>
        <w:jc w:val="both"/>
        <w:rPr>
          <w:sz w:val="26"/>
          <w:szCs w:val="26"/>
        </w:rPr>
      </w:pPr>
      <w:r w:rsidRPr="009B5A9C">
        <w:rPr>
          <w:sz w:val="26"/>
          <w:szCs w:val="26"/>
        </w:rPr>
        <w:t xml:space="preserve"> Загалом, збирання, транспортування, утилізація та знешкодження побутових відходів, знешкодження і захоронення трупів тварин, визначення територій для складування, зберігання та розміщення відходів в області є на недостатньому рівні.</w:t>
      </w:r>
    </w:p>
    <w:p w14:paraId="5FE08920" w14:textId="5CFD40AF" w:rsidR="00AE13CC" w:rsidRDefault="0077017E" w:rsidP="00501BD3">
      <w:pPr>
        <w:ind w:firstLine="709"/>
        <w:jc w:val="both"/>
        <w:rPr>
          <w:sz w:val="26"/>
          <w:szCs w:val="26"/>
        </w:rPr>
      </w:pPr>
      <w:r w:rsidRPr="009B5A9C">
        <w:rPr>
          <w:sz w:val="26"/>
          <w:szCs w:val="26"/>
        </w:rPr>
        <w:t>Через відсутність належного фінансування в окремих населених пунктах місця видалення відходів не відповідають нормам екологічної безпеки.</w:t>
      </w:r>
    </w:p>
    <w:p w14:paraId="7E3F858D" w14:textId="77777777" w:rsidR="00AE13CC" w:rsidRDefault="0077017E" w:rsidP="00501BD3">
      <w:pPr>
        <w:ind w:firstLine="709"/>
        <w:jc w:val="both"/>
        <w:rPr>
          <w:sz w:val="26"/>
          <w:szCs w:val="26"/>
        </w:rPr>
      </w:pPr>
      <w:r w:rsidRPr="00AE13CC">
        <w:rPr>
          <w:color w:val="FF0000"/>
          <w:sz w:val="26"/>
          <w:szCs w:val="26"/>
        </w:rPr>
        <w:t xml:space="preserve"> Щорічно в області утворюється до 400 тис. тонн промислових і побутових відходів, значна частина яких на сьогоднішній день ще не знаходить застосування як вторинна сировина</w:t>
      </w:r>
      <w:r w:rsidRPr="009B5A9C">
        <w:rPr>
          <w:sz w:val="26"/>
          <w:szCs w:val="26"/>
        </w:rPr>
        <w:t xml:space="preserve">. </w:t>
      </w:r>
    </w:p>
    <w:p w14:paraId="68A0FDB8" w14:textId="77777777" w:rsidR="00AE13CC" w:rsidRDefault="0077017E" w:rsidP="00501BD3">
      <w:pPr>
        <w:ind w:firstLine="709"/>
        <w:jc w:val="both"/>
        <w:rPr>
          <w:sz w:val="26"/>
          <w:szCs w:val="26"/>
        </w:rPr>
      </w:pPr>
      <w:r w:rsidRPr="009B5A9C">
        <w:rPr>
          <w:sz w:val="26"/>
          <w:szCs w:val="26"/>
        </w:rPr>
        <w:t xml:space="preserve">В окремих населених пунктах із-за відсутності належного фінансування не відповідають нормам екологічної безпеки сільські сміттєзвалища. </w:t>
      </w:r>
    </w:p>
    <w:p w14:paraId="522F0944" w14:textId="77777777" w:rsidR="00AE13CC" w:rsidRDefault="0077017E" w:rsidP="00501BD3">
      <w:pPr>
        <w:ind w:firstLine="709"/>
        <w:jc w:val="both"/>
        <w:rPr>
          <w:color w:val="002060"/>
          <w:sz w:val="26"/>
          <w:szCs w:val="26"/>
        </w:rPr>
      </w:pPr>
      <w:r w:rsidRPr="00AE13CC">
        <w:rPr>
          <w:color w:val="002060"/>
          <w:sz w:val="26"/>
          <w:szCs w:val="26"/>
        </w:rPr>
        <w:t xml:space="preserve">Необхідне створення цілісної системи вирішення проблеми, де головним критерієм успішності було б постійне зменшення кількості «кінцевих» відходів, тобто тих, що розміщуються на звалищах і не використовуються, як вторинні ресурси. </w:t>
      </w:r>
    </w:p>
    <w:p w14:paraId="2CFB43C7" w14:textId="77777777" w:rsidR="00AE13CC" w:rsidRDefault="0077017E" w:rsidP="00501BD3">
      <w:pPr>
        <w:ind w:firstLine="709"/>
        <w:jc w:val="both"/>
        <w:rPr>
          <w:color w:val="00B050"/>
          <w:sz w:val="26"/>
          <w:szCs w:val="26"/>
        </w:rPr>
      </w:pPr>
      <w:r w:rsidRPr="00AE13CC">
        <w:rPr>
          <w:color w:val="00B050"/>
          <w:sz w:val="26"/>
          <w:szCs w:val="26"/>
        </w:rPr>
        <w:t xml:space="preserve">Для цього потрібне впровадження інноваційних технологій із сортування відходів на основі кластерного підходу, вироблення системи збирання і поетапного транспортування відходів від моменту утворення до кінцевого результату переробки та утилізації. </w:t>
      </w:r>
    </w:p>
    <w:p w14:paraId="5BC79D45" w14:textId="77777777" w:rsidR="0035125C" w:rsidRDefault="0077017E" w:rsidP="00501BD3">
      <w:pPr>
        <w:ind w:firstLine="709"/>
        <w:jc w:val="both"/>
        <w:rPr>
          <w:sz w:val="26"/>
          <w:szCs w:val="26"/>
        </w:rPr>
      </w:pPr>
      <w:r w:rsidRPr="009B5A9C">
        <w:rPr>
          <w:sz w:val="26"/>
          <w:szCs w:val="26"/>
        </w:rPr>
        <w:lastRenderedPageBreak/>
        <w:t xml:space="preserve">Приділити увагу треба також збиранню, переробці та утилізації побутової техніки, оргтехніки, комп’ютерів, моніторів, відпрацьованих елементів живлення, кліматичного та іншого обладнання, що мають запас вторинної сировини, який можна використовувати надалі. </w:t>
      </w:r>
    </w:p>
    <w:p w14:paraId="54B811AA" w14:textId="77777777" w:rsidR="0035125C" w:rsidRDefault="0077017E" w:rsidP="00501BD3">
      <w:pPr>
        <w:ind w:firstLine="709"/>
        <w:jc w:val="both"/>
        <w:rPr>
          <w:sz w:val="26"/>
          <w:szCs w:val="26"/>
        </w:rPr>
      </w:pPr>
      <w:r w:rsidRPr="009B5A9C">
        <w:rPr>
          <w:sz w:val="26"/>
          <w:szCs w:val="26"/>
        </w:rPr>
        <w:t>У своєму складі ця техніка та обладнання містить безліч шкідливих для навколишнього середовища і здоров’я людини речовин, таких як ртуть, свинець, інші важкі метали, а також похідні газів (фреонів та інших органічних сполук).</w:t>
      </w:r>
    </w:p>
    <w:p w14:paraId="0B251DBF" w14:textId="77777777" w:rsidR="0035125C" w:rsidRDefault="0035125C" w:rsidP="00501BD3">
      <w:pPr>
        <w:ind w:firstLine="709"/>
        <w:jc w:val="both"/>
        <w:rPr>
          <w:sz w:val="26"/>
          <w:szCs w:val="26"/>
        </w:rPr>
      </w:pPr>
    </w:p>
    <w:p w14:paraId="06BAD056" w14:textId="77777777" w:rsidR="0035125C" w:rsidRDefault="0077017E" w:rsidP="00501BD3">
      <w:pPr>
        <w:ind w:firstLine="709"/>
        <w:jc w:val="both"/>
        <w:rPr>
          <w:sz w:val="26"/>
          <w:szCs w:val="26"/>
        </w:rPr>
      </w:pPr>
      <w:r w:rsidRPr="0035125C">
        <w:rPr>
          <w:b/>
          <w:sz w:val="26"/>
          <w:szCs w:val="26"/>
        </w:rPr>
        <w:t>Охорона атмосферного повітря</w:t>
      </w:r>
      <w:r w:rsidRPr="009B5A9C">
        <w:rPr>
          <w:sz w:val="26"/>
          <w:szCs w:val="26"/>
        </w:rPr>
        <w:t xml:space="preserve">. </w:t>
      </w:r>
    </w:p>
    <w:p w14:paraId="0E052155" w14:textId="77777777" w:rsidR="0035125C" w:rsidRPr="0035125C" w:rsidRDefault="0077017E" w:rsidP="00501BD3">
      <w:pPr>
        <w:ind w:firstLine="709"/>
        <w:jc w:val="both"/>
        <w:rPr>
          <w:color w:val="FF0000"/>
          <w:sz w:val="26"/>
          <w:szCs w:val="26"/>
        </w:rPr>
      </w:pPr>
      <w:r w:rsidRPr="009B5A9C">
        <w:rPr>
          <w:sz w:val="26"/>
          <w:szCs w:val="26"/>
        </w:rPr>
        <w:t xml:space="preserve">Незважаючи на те, що забруднення атмосферного повітря у 2020 році дещо знизилась – 1,76 тис. т (2019 – 2,4 тис.т.) </w:t>
      </w:r>
      <w:r w:rsidRPr="0035125C">
        <w:rPr>
          <w:color w:val="FF0000"/>
          <w:sz w:val="26"/>
          <w:szCs w:val="26"/>
        </w:rPr>
        <w:t xml:space="preserve">, основними забруднюючими речовинами залишаються формальдегід, хлористий водень, фтористий водень, двоокис азоту які впливають на стан здоровʼя населення. </w:t>
      </w:r>
    </w:p>
    <w:p w14:paraId="62966958" w14:textId="77777777" w:rsidR="0035125C" w:rsidRDefault="0077017E" w:rsidP="00501BD3">
      <w:pPr>
        <w:ind w:firstLine="709"/>
        <w:jc w:val="both"/>
        <w:rPr>
          <w:sz w:val="26"/>
          <w:szCs w:val="26"/>
        </w:rPr>
      </w:pPr>
      <w:r w:rsidRPr="009B5A9C">
        <w:rPr>
          <w:sz w:val="26"/>
          <w:szCs w:val="26"/>
        </w:rPr>
        <w:t xml:space="preserve">Основним джерелом забруднення атмосферного повітря у регіоні є викиди забруднюючих речовин від автотранспорту. </w:t>
      </w:r>
    </w:p>
    <w:p w14:paraId="770BE190" w14:textId="77777777" w:rsidR="0035125C" w:rsidRDefault="0077017E" w:rsidP="00501BD3">
      <w:pPr>
        <w:ind w:firstLine="709"/>
        <w:jc w:val="both"/>
        <w:rPr>
          <w:sz w:val="26"/>
          <w:szCs w:val="26"/>
        </w:rPr>
      </w:pPr>
      <w:r w:rsidRPr="009B5A9C">
        <w:rPr>
          <w:sz w:val="26"/>
          <w:szCs w:val="26"/>
        </w:rPr>
        <w:t xml:space="preserve">Введення в експлуатацію об’їзної дороги для обласного центру дозволило покращити стан атмосферного повітря в м. Чернівці. </w:t>
      </w:r>
    </w:p>
    <w:p w14:paraId="6F2932F3" w14:textId="77777777" w:rsidR="0035125C" w:rsidRDefault="0077017E" w:rsidP="00501BD3">
      <w:pPr>
        <w:ind w:firstLine="709"/>
        <w:jc w:val="both"/>
        <w:rPr>
          <w:sz w:val="26"/>
          <w:szCs w:val="26"/>
        </w:rPr>
      </w:pPr>
      <w:r w:rsidRPr="009B5A9C">
        <w:rPr>
          <w:sz w:val="26"/>
          <w:szCs w:val="26"/>
        </w:rPr>
        <w:t>Для покращення екологічного стану атмосферного повітря в області проводились заходи з охорони повітря. Це удосконалення технологічних процесів (включаючи перехід на інші види палива, сировини тощо) і підвищення ефективності роботи існуючих очисних установок (включаючи їхню модернізацію, реконструкцію і ремонт).</w:t>
      </w:r>
    </w:p>
    <w:p w14:paraId="2F707327" w14:textId="77777777" w:rsidR="0035125C" w:rsidRDefault="0077017E" w:rsidP="00501BD3">
      <w:pPr>
        <w:ind w:firstLine="709"/>
        <w:jc w:val="both"/>
        <w:rPr>
          <w:sz w:val="26"/>
          <w:szCs w:val="26"/>
        </w:rPr>
      </w:pPr>
      <w:r w:rsidRPr="009B5A9C">
        <w:rPr>
          <w:sz w:val="26"/>
          <w:szCs w:val="26"/>
        </w:rPr>
        <w:t xml:space="preserve">Основна частина коштів використана на підвищення ефективності існуючих очисних установок. </w:t>
      </w:r>
    </w:p>
    <w:p w14:paraId="1A13BE55" w14:textId="77777777" w:rsidR="0035125C" w:rsidRDefault="0077017E" w:rsidP="00501BD3">
      <w:pPr>
        <w:ind w:firstLine="709"/>
        <w:jc w:val="both"/>
        <w:rPr>
          <w:sz w:val="26"/>
          <w:szCs w:val="26"/>
        </w:rPr>
      </w:pPr>
      <w:r w:rsidRPr="009B5A9C">
        <w:rPr>
          <w:sz w:val="26"/>
          <w:szCs w:val="26"/>
        </w:rPr>
        <w:t xml:space="preserve">Станом на 01.01.2021 р. загальна кількість суб’єктів підприємницької діяльності, що здійснюють викиди забруднюючих речовин в атмосферне повітря 141 од. </w:t>
      </w:r>
    </w:p>
    <w:p w14:paraId="15DB066E" w14:textId="4CC8B022" w:rsidR="0035125C" w:rsidRPr="0035125C" w:rsidRDefault="0077017E" w:rsidP="00501BD3">
      <w:pPr>
        <w:ind w:firstLine="709"/>
        <w:jc w:val="both"/>
        <w:rPr>
          <w:color w:val="FF0000"/>
          <w:sz w:val="26"/>
          <w:szCs w:val="26"/>
        </w:rPr>
      </w:pPr>
      <w:r w:rsidRPr="0035125C">
        <w:rPr>
          <w:color w:val="FF0000"/>
          <w:sz w:val="26"/>
          <w:szCs w:val="26"/>
        </w:rPr>
        <w:t>Основними забруднювачами повітря в області у 2020 р. були такі підприємства: ПАТ “Чернівецький олійно-жировий комбінат”, СТзОВ "Котелеве" (Новоселицький р-н), ПАТ "Чернівецький цегельний завод №3" , МКП “Чернівцітепло-комуненерго” м.Чернівці», ТОВ "Круп'янський цеге</w:t>
      </w:r>
      <w:r w:rsidR="0035125C">
        <w:rPr>
          <w:color w:val="FF0000"/>
          <w:sz w:val="26"/>
          <w:szCs w:val="26"/>
        </w:rPr>
        <w:t>л</w:t>
      </w:r>
      <w:r w:rsidRPr="0035125C">
        <w:rPr>
          <w:color w:val="FF0000"/>
          <w:sz w:val="26"/>
          <w:szCs w:val="26"/>
        </w:rPr>
        <w:t xml:space="preserve">ьний завод", ТзОВ “Буковинська Цегла”. </w:t>
      </w:r>
    </w:p>
    <w:p w14:paraId="4C84EA7E" w14:textId="77777777" w:rsidR="0035125C" w:rsidRDefault="0077017E" w:rsidP="00501BD3">
      <w:pPr>
        <w:ind w:firstLine="709"/>
        <w:jc w:val="both"/>
        <w:rPr>
          <w:sz w:val="26"/>
          <w:szCs w:val="26"/>
        </w:rPr>
      </w:pPr>
      <w:r w:rsidRPr="009B5A9C">
        <w:rPr>
          <w:sz w:val="26"/>
          <w:szCs w:val="26"/>
        </w:rPr>
        <w:t xml:space="preserve">На сьогоднішній день на території області підприємств, які б здійснювали значний вплив на зміну клімату (викидали – СО2, СН4, N2О) немає. </w:t>
      </w:r>
    </w:p>
    <w:p w14:paraId="1E1AFB32" w14:textId="77777777" w:rsidR="0035125C" w:rsidRDefault="0035125C" w:rsidP="00501BD3">
      <w:pPr>
        <w:ind w:firstLine="709"/>
        <w:jc w:val="both"/>
        <w:rPr>
          <w:sz w:val="26"/>
          <w:szCs w:val="26"/>
        </w:rPr>
      </w:pPr>
    </w:p>
    <w:p w14:paraId="7CEFAE2B" w14:textId="77777777" w:rsidR="0035125C" w:rsidRDefault="0077017E" w:rsidP="00501BD3">
      <w:pPr>
        <w:ind w:firstLine="709"/>
        <w:jc w:val="both"/>
        <w:rPr>
          <w:sz w:val="26"/>
          <w:szCs w:val="26"/>
        </w:rPr>
      </w:pPr>
      <w:r w:rsidRPr="0035125C">
        <w:rPr>
          <w:b/>
          <w:sz w:val="26"/>
          <w:szCs w:val="26"/>
        </w:rPr>
        <w:t>Природно-заповідний фонд</w:t>
      </w:r>
      <w:r w:rsidRPr="009B5A9C">
        <w:rPr>
          <w:sz w:val="26"/>
          <w:szCs w:val="26"/>
        </w:rPr>
        <w:t xml:space="preserve">. </w:t>
      </w:r>
    </w:p>
    <w:p w14:paraId="2B35C94F" w14:textId="77777777" w:rsidR="0035125C" w:rsidRDefault="0077017E" w:rsidP="00501BD3">
      <w:pPr>
        <w:ind w:firstLine="709"/>
        <w:jc w:val="both"/>
        <w:rPr>
          <w:sz w:val="26"/>
          <w:szCs w:val="26"/>
        </w:rPr>
      </w:pPr>
      <w:r w:rsidRPr="009B5A9C">
        <w:rPr>
          <w:sz w:val="26"/>
          <w:szCs w:val="26"/>
        </w:rPr>
        <w:t>На сьогоднішній день у Чернівецькій області нараховується 331 заповідна територія, загальною площею понад 103,0 тис.га, що складає 12,8% території області (загальнодержавний показник 6,7%).</w:t>
      </w:r>
    </w:p>
    <w:p w14:paraId="6A25E549" w14:textId="77777777" w:rsidR="0035125C" w:rsidRDefault="0077017E" w:rsidP="00501BD3">
      <w:pPr>
        <w:ind w:firstLine="709"/>
        <w:jc w:val="both"/>
        <w:rPr>
          <w:sz w:val="26"/>
          <w:szCs w:val="26"/>
        </w:rPr>
      </w:pPr>
      <w:r w:rsidRPr="009B5A9C">
        <w:rPr>
          <w:sz w:val="26"/>
          <w:szCs w:val="26"/>
        </w:rPr>
        <w:t xml:space="preserve">Протягом останніх 5 років площа природно-заповідного фонду Чернівецької області зросла на 20 тис.га. </w:t>
      </w:r>
    </w:p>
    <w:p w14:paraId="68AB2760" w14:textId="77777777" w:rsidR="0035125C" w:rsidRDefault="0077017E" w:rsidP="00501BD3">
      <w:pPr>
        <w:ind w:firstLine="709"/>
        <w:jc w:val="both"/>
        <w:rPr>
          <w:sz w:val="26"/>
          <w:szCs w:val="26"/>
        </w:rPr>
      </w:pPr>
      <w:r w:rsidRPr="0035125C">
        <w:rPr>
          <w:color w:val="00B050"/>
          <w:sz w:val="26"/>
          <w:szCs w:val="26"/>
        </w:rPr>
        <w:t>Понад 80% заповідних територій та об’єктів знаходиться на території державного лісового фонду.</w:t>
      </w:r>
      <w:r w:rsidRPr="009B5A9C">
        <w:rPr>
          <w:sz w:val="26"/>
          <w:szCs w:val="26"/>
        </w:rPr>
        <w:t xml:space="preserve"> Протягом 2020 року продовжувалась робота з розширення природнозаповідної мережі, узгодження положень на об’єкти ПЗФ та забезпечення їх правовстановлюючими документами тощо. </w:t>
      </w:r>
    </w:p>
    <w:p w14:paraId="3EF1EA67" w14:textId="77777777" w:rsidR="0035125C" w:rsidRDefault="0077017E" w:rsidP="00501BD3">
      <w:pPr>
        <w:ind w:firstLine="709"/>
        <w:jc w:val="both"/>
        <w:rPr>
          <w:sz w:val="26"/>
          <w:szCs w:val="26"/>
        </w:rPr>
      </w:pPr>
      <w:r w:rsidRPr="009B5A9C">
        <w:rPr>
          <w:sz w:val="26"/>
          <w:szCs w:val="26"/>
        </w:rPr>
        <w:t xml:space="preserve">Згідно рішення Чернівецької облради від 27.03.2018р. №14-21/18 з обласного фонду ОНПС на заходи із збереження природно-заповідного фонду виділено кошти у сумі 238,0 тис. грн., у тому числі на придбання маточного поголів’я зубра </w:t>
      </w:r>
      <w:r w:rsidRPr="009B5A9C">
        <w:rPr>
          <w:sz w:val="26"/>
          <w:szCs w:val="26"/>
        </w:rPr>
        <w:lastRenderedPageBreak/>
        <w:t>європейського – 150,0 тис. грн.; інвентаризація об’єктів ПЗФ - 30,0 тис.грн.; відновлення природного комплексу дендропарку «Сторожинецький» - 58,0 тис.грн</w:t>
      </w:r>
      <w:r w:rsidR="0035125C">
        <w:rPr>
          <w:sz w:val="26"/>
          <w:szCs w:val="26"/>
        </w:rPr>
        <w:t>.</w:t>
      </w:r>
    </w:p>
    <w:p w14:paraId="643D1497" w14:textId="77777777" w:rsidR="0035125C" w:rsidRDefault="0077017E" w:rsidP="00501BD3">
      <w:pPr>
        <w:ind w:firstLine="709"/>
        <w:jc w:val="both"/>
        <w:rPr>
          <w:sz w:val="26"/>
          <w:szCs w:val="26"/>
        </w:rPr>
      </w:pPr>
      <w:r w:rsidRPr="009B5A9C">
        <w:rPr>
          <w:sz w:val="26"/>
          <w:szCs w:val="26"/>
        </w:rPr>
        <w:t xml:space="preserve"> На цей час Мінприроди схвалено розширення НПП «Вижницький», «Хотинський», «Черемоський». </w:t>
      </w:r>
    </w:p>
    <w:p w14:paraId="4F85BCFF" w14:textId="77777777" w:rsidR="0035125C" w:rsidRDefault="0077017E" w:rsidP="00501BD3">
      <w:pPr>
        <w:ind w:firstLine="709"/>
        <w:jc w:val="both"/>
        <w:rPr>
          <w:sz w:val="26"/>
          <w:szCs w:val="26"/>
        </w:rPr>
      </w:pPr>
      <w:r w:rsidRPr="009B5A9C">
        <w:rPr>
          <w:sz w:val="26"/>
          <w:szCs w:val="26"/>
        </w:rPr>
        <w:t>Проводиться розробка відповідних наукових обгрунтувань. Здійснюються заходи щодо отримання погоджень землекористувачів та Держлісагенства. Відповідно до планів із створення і розширення територій та об’єктів ПЗФ Чернівецькою облдержадміністрацією у 2017 році було заплановано здійснювати роботи щодо розширення території національних природних парків «Вижницький» та «Черемоський» загальною площею 28508 га, що дозволило б збільшити природно-заповідний фонд області на 3,5 % від площі області.</w:t>
      </w:r>
    </w:p>
    <w:p w14:paraId="542072CD" w14:textId="77777777" w:rsidR="0035125C" w:rsidRDefault="0077017E" w:rsidP="00501BD3">
      <w:pPr>
        <w:ind w:firstLine="709"/>
        <w:jc w:val="both"/>
        <w:rPr>
          <w:sz w:val="26"/>
          <w:szCs w:val="26"/>
        </w:rPr>
      </w:pPr>
      <w:r w:rsidRPr="009B5A9C">
        <w:rPr>
          <w:sz w:val="26"/>
          <w:szCs w:val="26"/>
        </w:rPr>
        <w:t xml:space="preserve"> Фактично матеріали до проектів зміни меж (розширення) зазначених національних природних парків не підготовлено. </w:t>
      </w:r>
    </w:p>
    <w:p w14:paraId="1DA05F42" w14:textId="77777777" w:rsidR="0035125C" w:rsidRDefault="0077017E" w:rsidP="00501BD3">
      <w:pPr>
        <w:ind w:firstLine="709"/>
        <w:jc w:val="both"/>
        <w:rPr>
          <w:sz w:val="26"/>
          <w:szCs w:val="26"/>
        </w:rPr>
      </w:pPr>
      <w:r w:rsidRPr="0035125C">
        <w:rPr>
          <w:color w:val="FF0000"/>
          <w:sz w:val="26"/>
          <w:szCs w:val="26"/>
        </w:rPr>
        <w:t>На сьогоднішній день, одним із проблемних питань при створенні об’єктів природно-заповідного фонду є отримання згоди у власників і користувачів земельних ділянок</w:t>
      </w:r>
      <w:r w:rsidRPr="009B5A9C">
        <w:rPr>
          <w:sz w:val="26"/>
          <w:szCs w:val="26"/>
        </w:rPr>
        <w:t>. При цьому Чернівецькою обласною державною адміністрацією надіслано листи від 12.07.2017 № 01.24/12-1291 до Державного агентства лісових ресурсів України і Чернівецького обласного управління лісового та мисливського господарства із пропозиціями щодо можливості передачі національним паркам, у першу чергу, вже існуючих об’єктів природно-заповідного фонду області.</w:t>
      </w:r>
    </w:p>
    <w:p w14:paraId="4414D3E8" w14:textId="77777777" w:rsidR="0035125C" w:rsidRPr="0035125C" w:rsidRDefault="0077017E" w:rsidP="00501BD3">
      <w:pPr>
        <w:ind w:firstLine="709"/>
        <w:jc w:val="both"/>
        <w:rPr>
          <w:color w:val="00B050"/>
          <w:sz w:val="26"/>
          <w:szCs w:val="26"/>
        </w:rPr>
      </w:pPr>
      <w:r w:rsidRPr="0035125C">
        <w:rPr>
          <w:color w:val="00B050"/>
          <w:sz w:val="26"/>
          <w:szCs w:val="26"/>
        </w:rPr>
        <w:t xml:space="preserve"> Згідно інформації, наданої Державним агентством лісових ресурсів України від 18.08.2017 № 02-27/6063-17, розширення території національних природних парків за рахунок вилучення земель держлісфонду землекористувачі вважають недоцільним або передчасним. </w:t>
      </w:r>
    </w:p>
    <w:p w14:paraId="501521E3" w14:textId="77777777" w:rsidR="0035125C" w:rsidRDefault="0035125C" w:rsidP="00501BD3">
      <w:pPr>
        <w:ind w:firstLine="709"/>
        <w:jc w:val="both"/>
        <w:rPr>
          <w:b/>
          <w:sz w:val="26"/>
          <w:szCs w:val="26"/>
        </w:rPr>
      </w:pPr>
    </w:p>
    <w:p w14:paraId="7601263F" w14:textId="57401291" w:rsidR="0035125C" w:rsidRPr="0035125C" w:rsidRDefault="0077017E" w:rsidP="00501BD3">
      <w:pPr>
        <w:ind w:firstLine="709"/>
        <w:jc w:val="both"/>
        <w:rPr>
          <w:b/>
          <w:sz w:val="26"/>
          <w:szCs w:val="26"/>
        </w:rPr>
      </w:pPr>
      <w:r w:rsidRPr="0035125C">
        <w:rPr>
          <w:b/>
          <w:sz w:val="26"/>
          <w:szCs w:val="26"/>
        </w:rPr>
        <w:t>У ході заповідання цінних природних територій та їх охорони виникає багато проблематичних питань, а саме:</w:t>
      </w:r>
    </w:p>
    <w:p w14:paraId="6E66DAC2" w14:textId="77777777" w:rsidR="00D81201" w:rsidRDefault="0077017E" w:rsidP="00501BD3">
      <w:pPr>
        <w:ind w:firstLine="709"/>
        <w:jc w:val="both"/>
        <w:rPr>
          <w:sz w:val="26"/>
          <w:szCs w:val="26"/>
        </w:rPr>
      </w:pPr>
      <w:r w:rsidRPr="009B5A9C">
        <w:rPr>
          <w:sz w:val="26"/>
          <w:szCs w:val="26"/>
        </w:rPr>
        <w:t>1. Відмова землекористувачів надавати погодження на створення нових заповідних об’єктів, навіть якщо при цьому не передбачається вилучення земельної ділянки та зміни її цільового призначення.</w:t>
      </w:r>
    </w:p>
    <w:p w14:paraId="7FA57EF6" w14:textId="77777777" w:rsidR="00D81201" w:rsidRDefault="0077017E" w:rsidP="00501BD3">
      <w:pPr>
        <w:ind w:firstLine="709"/>
        <w:jc w:val="both"/>
        <w:rPr>
          <w:sz w:val="26"/>
          <w:szCs w:val="26"/>
        </w:rPr>
      </w:pPr>
      <w:r w:rsidRPr="00D81201">
        <w:rPr>
          <w:color w:val="00B050"/>
          <w:sz w:val="26"/>
          <w:szCs w:val="26"/>
        </w:rPr>
        <w:t>Пояснюється це, насамперед, небажанням отримати нові проблеми у вигляді посилених вимог природоохоронного законодавства щодо утримання заповідної території.</w:t>
      </w:r>
      <w:r w:rsidRPr="009B5A9C">
        <w:rPr>
          <w:sz w:val="26"/>
          <w:szCs w:val="26"/>
        </w:rPr>
        <w:t xml:space="preserve"> </w:t>
      </w:r>
    </w:p>
    <w:p w14:paraId="7BE502A9" w14:textId="77777777" w:rsidR="00D81201" w:rsidRDefault="0077017E" w:rsidP="00501BD3">
      <w:pPr>
        <w:ind w:firstLine="709"/>
        <w:jc w:val="both"/>
        <w:rPr>
          <w:sz w:val="26"/>
          <w:szCs w:val="26"/>
        </w:rPr>
      </w:pPr>
      <w:r w:rsidRPr="009B5A9C">
        <w:rPr>
          <w:sz w:val="26"/>
          <w:szCs w:val="26"/>
        </w:rPr>
        <w:t xml:space="preserve">2. Вплив процесу приватизації земель на розширення природнозаповідного фонду: </w:t>
      </w:r>
    </w:p>
    <w:p w14:paraId="117A2F96" w14:textId="77777777" w:rsidR="00D81201" w:rsidRPr="00D81201" w:rsidRDefault="0077017E" w:rsidP="00501BD3">
      <w:pPr>
        <w:ind w:firstLine="709"/>
        <w:jc w:val="both"/>
        <w:rPr>
          <w:color w:val="00B050"/>
          <w:sz w:val="26"/>
          <w:szCs w:val="26"/>
        </w:rPr>
      </w:pPr>
      <w:r w:rsidRPr="009B5A9C">
        <w:rPr>
          <w:sz w:val="26"/>
          <w:szCs w:val="26"/>
        </w:rPr>
        <w:t xml:space="preserve">- </w:t>
      </w:r>
      <w:r w:rsidRPr="00D81201">
        <w:rPr>
          <w:color w:val="0070C0"/>
          <w:sz w:val="26"/>
          <w:szCs w:val="26"/>
        </w:rPr>
        <w:t>приватизація негативно впливає на процес розширення ПЗФ</w:t>
      </w:r>
      <w:r w:rsidRPr="009B5A9C">
        <w:rPr>
          <w:sz w:val="26"/>
          <w:szCs w:val="26"/>
        </w:rPr>
        <w:t xml:space="preserve">. </w:t>
      </w:r>
      <w:r w:rsidRPr="00D81201">
        <w:rPr>
          <w:color w:val="00B050"/>
          <w:sz w:val="26"/>
          <w:szCs w:val="26"/>
        </w:rPr>
        <w:t>Як правило, для заповідання вибираються найкращі ділянки ландшафтів (саме для їх збереження і створений природно-заповідний фонд), але внаслідок їхньої естетичної цінності, саме вони і є найбільш привабливими для інвесторів у плані розвитку туристично-розважальної галузі.</w:t>
      </w:r>
    </w:p>
    <w:p w14:paraId="3CC22EC6" w14:textId="77777777" w:rsidR="00D81201" w:rsidRDefault="0077017E" w:rsidP="00501BD3">
      <w:pPr>
        <w:ind w:firstLine="709"/>
        <w:jc w:val="both"/>
        <w:rPr>
          <w:sz w:val="26"/>
          <w:szCs w:val="26"/>
        </w:rPr>
      </w:pPr>
      <w:r w:rsidRPr="009B5A9C">
        <w:rPr>
          <w:sz w:val="26"/>
          <w:szCs w:val="26"/>
        </w:rPr>
        <w:t xml:space="preserve"> 3. Визначення у натурі (на місцевості) меж територій та об’єктів природно-заповідного фонду.</w:t>
      </w:r>
    </w:p>
    <w:p w14:paraId="075DA208" w14:textId="77777777" w:rsidR="00D81201" w:rsidRDefault="0077017E" w:rsidP="00501BD3">
      <w:pPr>
        <w:ind w:firstLine="709"/>
        <w:jc w:val="both"/>
        <w:rPr>
          <w:sz w:val="26"/>
          <w:szCs w:val="26"/>
        </w:rPr>
      </w:pPr>
      <w:r w:rsidRPr="009B5A9C">
        <w:rPr>
          <w:sz w:val="26"/>
          <w:szCs w:val="26"/>
        </w:rPr>
        <w:t xml:space="preserve">Відсутність витягів з державного реєстру іноді провокує територіальні претензії суміжних землекористувачів у процесі приватизації. </w:t>
      </w:r>
    </w:p>
    <w:p w14:paraId="6048E5DA" w14:textId="77777777" w:rsidR="00D81201" w:rsidRDefault="0077017E" w:rsidP="00501BD3">
      <w:pPr>
        <w:ind w:firstLine="709"/>
        <w:jc w:val="both"/>
        <w:rPr>
          <w:sz w:val="26"/>
          <w:szCs w:val="26"/>
        </w:rPr>
      </w:pPr>
      <w:r w:rsidRPr="009B5A9C">
        <w:rPr>
          <w:sz w:val="26"/>
          <w:szCs w:val="26"/>
        </w:rPr>
        <w:t xml:space="preserve">4. Неналежне фінансування на утримання територій та об’єктів природно-заповідного фонду. Складне економічне становище більшості землекористувачів, у віданні яких знаходяться об’єкти ПЗФ, не сприяє утриманню територій та об’єктів у належному стані. </w:t>
      </w:r>
    </w:p>
    <w:p w14:paraId="53BAD8A0" w14:textId="77777777" w:rsidR="00D81201" w:rsidRDefault="0077017E" w:rsidP="00501BD3">
      <w:pPr>
        <w:ind w:firstLine="709"/>
        <w:jc w:val="both"/>
        <w:rPr>
          <w:sz w:val="26"/>
          <w:szCs w:val="26"/>
        </w:rPr>
      </w:pPr>
      <w:r w:rsidRPr="009B5A9C">
        <w:rPr>
          <w:sz w:val="26"/>
          <w:szCs w:val="26"/>
        </w:rPr>
        <w:lastRenderedPageBreak/>
        <w:t xml:space="preserve">Методи адміністративного впливу на землекористувачів, як правило, позитивних результатів не дають. Це стосується підприємств, установ і організацій всіх форм власності, а також органів місцевого самоврядування (міських, сільських і селищних рад), у кошторисах (бюджетах) яких фінансування природоохоронних заходів (у т.ч. утримання об’єктів ПЗФ) не закладено. </w:t>
      </w:r>
    </w:p>
    <w:p w14:paraId="57F0B767" w14:textId="77777777" w:rsidR="00D81201" w:rsidRDefault="0077017E" w:rsidP="00501BD3">
      <w:pPr>
        <w:ind w:firstLine="709"/>
        <w:jc w:val="both"/>
        <w:rPr>
          <w:sz w:val="26"/>
          <w:szCs w:val="26"/>
        </w:rPr>
      </w:pPr>
      <w:r w:rsidRPr="009B5A9C">
        <w:rPr>
          <w:sz w:val="26"/>
          <w:szCs w:val="26"/>
        </w:rPr>
        <w:t>В області є у роботі 4 клопотання та наукові обгрунтування щодо зміни меж (розширення) територій та об’єктів ПЗФ загальнодержавного значення, які схвалило Мінприроди, а саме:</w:t>
      </w:r>
    </w:p>
    <w:p w14:paraId="105083DA" w14:textId="77777777" w:rsidR="00D81201" w:rsidRDefault="0077017E" w:rsidP="00501BD3">
      <w:pPr>
        <w:ind w:firstLine="709"/>
        <w:jc w:val="both"/>
        <w:rPr>
          <w:sz w:val="26"/>
          <w:szCs w:val="26"/>
        </w:rPr>
      </w:pPr>
      <w:r w:rsidRPr="009B5A9C">
        <w:rPr>
          <w:sz w:val="26"/>
          <w:szCs w:val="26"/>
        </w:rPr>
        <w:t>- клопотання Українського товариства охорони птахів від 06.12.2014 щодо зміни меж (розширення) території національного природного парку «Черемоський» площею 20149,1 га;</w:t>
      </w:r>
    </w:p>
    <w:p w14:paraId="0AC61BCE" w14:textId="77777777" w:rsidR="00D81201" w:rsidRDefault="0077017E" w:rsidP="00501BD3">
      <w:pPr>
        <w:ind w:firstLine="709"/>
        <w:jc w:val="both"/>
        <w:rPr>
          <w:sz w:val="26"/>
          <w:szCs w:val="26"/>
        </w:rPr>
      </w:pPr>
      <w:r w:rsidRPr="009B5A9C">
        <w:rPr>
          <w:sz w:val="26"/>
          <w:szCs w:val="26"/>
        </w:rPr>
        <w:t xml:space="preserve"> - клопотання Українського товариства охорони птахів від 06.12.2014 щодо зміни меж (розширення) території національного природного парку «Вижницький» площею 8358,9 га;</w:t>
      </w:r>
    </w:p>
    <w:p w14:paraId="3E4AFDB4" w14:textId="77777777" w:rsidR="00D81201" w:rsidRDefault="0077017E" w:rsidP="00501BD3">
      <w:pPr>
        <w:ind w:firstLine="709"/>
        <w:jc w:val="both"/>
        <w:rPr>
          <w:sz w:val="26"/>
          <w:szCs w:val="26"/>
        </w:rPr>
      </w:pPr>
      <w:r w:rsidRPr="009B5A9C">
        <w:rPr>
          <w:sz w:val="26"/>
          <w:szCs w:val="26"/>
        </w:rPr>
        <w:t xml:space="preserve"> - клопотання національного природного парку «Черемоський» від 15.07.2013 № 07-01/233 щодо зміни меж (розширення) території національного природного парку «Черемоський» площею 1809,0 га;</w:t>
      </w:r>
    </w:p>
    <w:p w14:paraId="003906D6" w14:textId="77777777" w:rsidR="00D81201" w:rsidRDefault="0077017E" w:rsidP="00501BD3">
      <w:pPr>
        <w:ind w:firstLine="709"/>
        <w:jc w:val="both"/>
        <w:rPr>
          <w:sz w:val="26"/>
          <w:szCs w:val="26"/>
        </w:rPr>
      </w:pPr>
      <w:r w:rsidRPr="009B5A9C">
        <w:rPr>
          <w:sz w:val="26"/>
          <w:szCs w:val="26"/>
        </w:rPr>
        <w:t xml:space="preserve"> - клопотання національного природного парку «Вижницький» від № 365 щодо зміни меж (розширення) території національного природного парку «Вижницький» площею 131,0 га. </w:t>
      </w:r>
    </w:p>
    <w:p w14:paraId="7C34F09A" w14:textId="77777777" w:rsidR="00D81201" w:rsidRDefault="0077017E" w:rsidP="00501BD3">
      <w:pPr>
        <w:ind w:firstLine="709"/>
        <w:jc w:val="both"/>
        <w:rPr>
          <w:sz w:val="26"/>
          <w:szCs w:val="26"/>
        </w:rPr>
      </w:pPr>
      <w:r w:rsidRPr="009B5A9C">
        <w:rPr>
          <w:sz w:val="26"/>
          <w:szCs w:val="26"/>
        </w:rPr>
        <w:t xml:space="preserve">Управлінням екології та природних ресурсів Чернівецької обласної державної адміністрації вживаються відповідні заходи стосовно виконання завдань, визначених Державною стратегією регіонального розвитку на період до 2030 року, у тому числі і розвитку заповідної справи. Зокрема, рекомендовано дирекції НПП «Черемоський» прискорити роботу щодо виконання Указу Президента України від 14.08.2009 № 611 «Про додаткові заходи щодо розвитку природно-заповідної справи в Україні» та оформлення права користування земельною ділянкою. </w:t>
      </w:r>
    </w:p>
    <w:p w14:paraId="1EA7164E" w14:textId="77777777" w:rsidR="00D81201" w:rsidRDefault="0077017E" w:rsidP="00501BD3">
      <w:pPr>
        <w:ind w:firstLine="709"/>
        <w:jc w:val="both"/>
        <w:rPr>
          <w:sz w:val="26"/>
          <w:szCs w:val="26"/>
        </w:rPr>
      </w:pPr>
      <w:r w:rsidRPr="009B5A9C">
        <w:rPr>
          <w:sz w:val="26"/>
          <w:szCs w:val="26"/>
        </w:rPr>
        <w:t xml:space="preserve">Також дирекції НПП «Черемоський» рекомендовано спільно з органами місцевого самоврядування прискорити роботу щодо узгодження виділення земельної ділянки для будівництва адміністративного приміщення НПП «Черемоський» та посилити співпрацю з сільськими радами та об’єднаними територіальними громадами щодо використання громадянами пайових земель, що розташовані на межі національного природного парку. </w:t>
      </w:r>
    </w:p>
    <w:p w14:paraId="3E4DF2E1" w14:textId="77777777" w:rsidR="00D81201" w:rsidRDefault="0077017E" w:rsidP="00501BD3">
      <w:pPr>
        <w:ind w:firstLine="709"/>
        <w:jc w:val="both"/>
        <w:rPr>
          <w:sz w:val="26"/>
          <w:szCs w:val="26"/>
        </w:rPr>
      </w:pPr>
      <w:r w:rsidRPr="009B5A9C">
        <w:rPr>
          <w:sz w:val="26"/>
          <w:szCs w:val="26"/>
        </w:rPr>
        <w:t>Загалом, розширення, відновлення, збереження, підтримання загального екологічного балансу та приведення площі природоохоронних територій до європейського рівня є одним із пріоритетів роботи органів виконавчої влади та місцевого самоврядування регіону і тримається на постійному контролі управління екології та природних ресурсів.</w:t>
      </w:r>
    </w:p>
    <w:p w14:paraId="12D4DC1C" w14:textId="77777777" w:rsidR="0077017E" w:rsidRPr="009B5A9C" w:rsidRDefault="0077017E" w:rsidP="00501BD3">
      <w:pPr>
        <w:ind w:firstLine="709"/>
        <w:jc w:val="both"/>
        <w:rPr>
          <w:b/>
          <w:color w:val="FF0000"/>
          <w:sz w:val="26"/>
          <w:szCs w:val="26"/>
        </w:rPr>
      </w:pPr>
    </w:p>
    <w:p w14:paraId="25511337" w14:textId="77777777" w:rsidR="0077017E" w:rsidRPr="009B5A9C" w:rsidRDefault="0077017E" w:rsidP="00501BD3">
      <w:pPr>
        <w:ind w:firstLine="709"/>
        <w:jc w:val="both"/>
        <w:rPr>
          <w:b/>
          <w:color w:val="FF0000"/>
          <w:sz w:val="26"/>
          <w:szCs w:val="26"/>
        </w:rPr>
      </w:pPr>
    </w:p>
    <w:p w14:paraId="207A56F7" w14:textId="0748C18E" w:rsidR="002613A7" w:rsidRPr="009B5A9C" w:rsidRDefault="000F33A0" w:rsidP="00501BD3">
      <w:pPr>
        <w:ind w:firstLine="709"/>
        <w:jc w:val="both"/>
        <w:rPr>
          <w:b/>
          <w:color w:val="FF0000"/>
          <w:sz w:val="26"/>
          <w:szCs w:val="26"/>
          <w:u w:val="single"/>
        </w:rPr>
      </w:pPr>
      <w:r w:rsidRPr="009B5A9C">
        <w:rPr>
          <w:b/>
          <w:color w:val="FF0000"/>
          <w:sz w:val="26"/>
          <w:szCs w:val="26"/>
          <w:u w:val="single"/>
        </w:rPr>
        <w:t>25</w:t>
      </w:r>
      <w:r w:rsidR="002613A7" w:rsidRPr="009B5A9C">
        <w:rPr>
          <w:b/>
          <w:color w:val="FF0000"/>
          <w:sz w:val="26"/>
          <w:szCs w:val="26"/>
          <w:u w:val="single"/>
        </w:rPr>
        <w:t>. Найважливіші екологічні проблеми Черкаської  області</w:t>
      </w:r>
    </w:p>
    <w:p w14:paraId="1067077E" w14:textId="77777777" w:rsidR="002613A7" w:rsidRPr="009B5A9C" w:rsidRDefault="002613A7" w:rsidP="00501BD3">
      <w:pPr>
        <w:ind w:firstLine="709"/>
        <w:jc w:val="both"/>
        <w:rPr>
          <w:b/>
          <w:color w:val="FF0000"/>
          <w:sz w:val="26"/>
          <w:szCs w:val="26"/>
        </w:rPr>
      </w:pPr>
    </w:p>
    <w:p w14:paraId="5B97245E" w14:textId="06DA24C1" w:rsidR="002613A7" w:rsidRPr="004F4B6A" w:rsidRDefault="002613A7" w:rsidP="00501BD3">
      <w:pPr>
        <w:ind w:firstLine="709"/>
        <w:jc w:val="both"/>
        <w:rPr>
          <w:b/>
          <w:sz w:val="26"/>
          <w:szCs w:val="26"/>
        </w:rPr>
      </w:pPr>
      <w:r w:rsidRPr="004F4B6A">
        <w:rPr>
          <w:b/>
          <w:sz w:val="26"/>
          <w:szCs w:val="26"/>
        </w:rPr>
        <w:t>Основні чинники та критерії для визначення найважливіших екологічних проблем</w:t>
      </w:r>
    </w:p>
    <w:p w14:paraId="505B21CF" w14:textId="77777777" w:rsidR="002613A7" w:rsidRPr="009B5A9C" w:rsidRDefault="002613A7" w:rsidP="00501BD3">
      <w:pPr>
        <w:ind w:firstLine="709"/>
        <w:jc w:val="both"/>
        <w:rPr>
          <w:sz w:val="26"/>
          <w:szCs w:val="26"/>
        </w:rPr>
      </w:pPr>
    </w:p>
    <w:p w14:paraId="532CDF1C" w14:textId="2DEFBF4B" w:rsidR="002613A7" w:rsidRDefault="002613A7" w:rsidP="00501BD3">
      <w:pPr>
        <w:ind w:firstLine="709"/>
        <w:jc w:val="both"/>
        <w:rPr>
          <w:sz w:val="26"/>
          <w:szCs w:val="26"/>
        </w:rPr>
      </w:pPr>
      <w:r w:rsidRPr="009B5A9C">
        <w:rPr>
          <w:sz w:val="26"/>
          <w:szCs w:val="26"/>
        </w:rPr>
        <w:t xml:space="preserve">Визначення пріоритетних екологічних проблем регіону побудоване на оцінці екологічної ситуації області з використанням соціально-економічних, статистичних показників (обсяги викидів, скидів), показників стану водного та повітряного </w:t>
      </w:r>
      <w:r w:rsidRPr="009B5A9C">
        <w:rPr>
          <w:sz w:val="26"/>
          <w:szCs w:val="26"/>
        </w:rPr>
        <w:lastRenderedPageBreak/>
        <w:t>середовищ, зокрема, нормативів якості водних ресурсів, атмосферного повітря; нормативів скиду забруднюючих речовин у водні об'єкти, просторових та часових масштабів прояву негативних процесів.</w:t>
      </w:r>
    </w:p>
    <w:p w14:paraId="618A5EE2" w14:textId="77777777" w:rsidR="004F4B6A" w:rsidRPr="009B5A9C" w:rsidRDefault="004F4B6A" w:rsidP="00501BD3">
      <w:pPr>
        <w:ind w:firstLine="709"/>
        <w:jc w:val="both"/>
        <w:rPr>
          <w:sz w:val="26"/>
          <w:szCs w:val="26"/>
        </w:rPr>
      </w:pPr>
    </w:p>
    <w:p w14:paraId="7B781800" w14:textId="55E06E76" w:rsidR="002613A7" w:rsidRPr="004F4B6A" w:rsidRDefault="002613A7" w:rsidP="00501BD3">
      <w:pPr>
        <w:ind w:firstLine="709"/>
        <w:jc w:val="both"/>
        <w:rPr>
          <w:b/>
          <w:sz w:val="26"/>
          <w:szCs w:val="26"/>
        </w:rPr>
      </w:pPr>
      <w:r w:rsidRPr="004F4B6A">
        <w:rPr>
          <w:b/>
          <w:sz w:val="26"/>
          <w:szCs w:val="26"/>
        </w:rPr>
        <w:t>а) забрудненням атмосферного повітря викидами забруднюючих речовин від промислових підприємств та автотранспорту</w:t>
      </w:r>
    </w:p>
    <w:p w14:paraId="493DA83E" w14:textId="785ADB62" w:rsidR="002613A7" w:rsidRPr="009B5A9C" w:rsidRDefault="002613A7" w:rsidP="00501BD3">
      <w:pPr>
        <w:ind w:firstLine="709"/>
        <w:jc w:val="both"/>
        <w:rPr>
          <w:sz w:val="26"/>
          <w:szCs w:val="26"/>
        </w:rPr>
      </w:pPr>
      <w:r w:rsidRPr="009B5A9C">
        <w:rPr>
          <w:sz w:val="26"/>
          <w:szCs w:val="26"/>
        </w:rPr>
        <w:t>Викиди забруднюючих речовин в атмосферне повітря промисловими, сільськогосподарськими  підприємствами та автотранспортом сприяють накопиченню забруднюючих речовин в повітряному басейні області.</w:t>
      </w:r>
    </w:p>
    <w:p w14:paraId="5D6C3042" w14:textId="79D9A1EE" w:rsidR="002613A7" w:rsidRPr="00BB16D4" w:rsidRDefault="002613A7" w:rsidP="00501BD3">
      <w:pPr>
        <w:ind w:firstLine="709"/>
        <w:jc w:val="both"/>
        <w:rPr>
          <w:color w:val="FF0000"/>
          <w:sz w:val="26"/>
          <w:szCs w:val="26"/>
        </w:rPr>
      </w:pPr>
      <w:r w:rsidRPr="00BB16D4">
        <w:rPr>
          <w:color w:val="FF0000"/>
          <w:sz w:val="26"/>
          <w:szCs w:val="26"/>
        </w:rPr>
        <w:t>За даними Головного управління статистики в Черкаській області викиди забруднюючих речовин в атмосферне повітря від стаціонарних джерел у 2020 році становили 51,4 тис. т. що на 0,4 тис. т. менше в порівнянні з 2019 роком.</w:t>
      </w:r>
    </w:p>
    <w:p w14:paraId="1A8436BC" w14:textId="27414308" w:rsidR="002613A7" w:rsidRPr="00BB16D4" w:rsidRDefault="002613A7" w:rsidP="00501BD3">
      <w:pPr>
        <w:ind w:firstLine="709"/>
        <w:jc w:val="both"/>
        <w:rPr>
          <w:color w:val="FF0000"/>
          <w:sz w:val="26"/>
          <w:szCs w:val="26"/>
        </w:rPr>
      </w:pPr>
      <w:r w:rsidRPr="009B5A9C">
        <w:rPr>
          <w:sz w:val="26"/>
          <w:szCs w:val="26"/>
        </w:rPr>
        <w:t>Постійні спостереження за станом атмосферного повітря здійснюються Черкаським обласним центром з гідрометеорології тільки в м. Черкаси</w:t>
      </w:r>
      <w:r w:rsidRPr="00BB16D4">
        <w:rPr>
          <w:color w:val="FF0000"/>
          <w:sz w:val="26"/>
          <w:szCs w:val="26"/>
        </w:rPr>
        <w:t>. За їх даними в атмосферному повітрі міста у 2020 році середньорічні концентрації по аміаку становили: - 1,5 ГДК (у 2019 - 1,25 ГДК), по формальдегіду (Дніпровський мікрорайон міста) - 2,67 ГДК, що на рівні 2019.</w:t>
      </w:r>
    </w:p>
    <w:p w14:paraId="5D348D35" w14:textId="0A56BDDC" w:rsidR="002613A7" w:rsidRPr="009B5A9C" w:rsidRDefault="002613A7" w:rsidP="00501BD3">
      <w:pPr>
        <w:ind w:firstLine="709"/>
        <w:jc w:val="both"/>
        <w:rPr>
          <w:sz w:val="26"/>
          <w:szCs w:val="26"/>
        </w:rPr>
      </w:pPr>
      <w:r w:rsidRPr="009B5A9C">
        <w:rPr>
          <w:sz w:val="26"/>
          <w:szCs w:val="26"/>
        </w:rPr>
        <w:t>Для скорочення викидів та забезпечення нормативного стану атмосферного повітря підприємствами області розробляються та впроваджуються заходи по скороченню викидів забруднюючих речовин в атмосферне повітря.</w:t>
      </w:r>
    </w:p>
    <w:p w14:paraId="441A0BF6" w14:textId="31055F50" w:rsidR="002613A7" w:rsidRPr="00BB16D4" w:rsidRDefault="002613A7" w:rsidP="00501BD3">
      <w:pPr>
        <w:ind w:firstLine="709"/>
        <w:jc w:val="both"/>
        <w:rPr>
          <w:color w:val="00B050"/>
          <w:sz w:val="26"/>
          <w:szCs w:val="26"/>
        </w:rPr>
      </w:pPr>
      <w:r w:rsidRPr="00BB16D4">
        <w:rPr>
          <w:color w:val="00B050"/>
          <w:sz w:val="26"/>
          <w:szCs w:val="26"/>
        </w:rPr>
        <w:t xml:space="preserve">Протягом  2020 року 2 суб'єктами  господарювання області (ТДВ  ,Хлистунівський завод залізобетонних конструкцій", с. Хлистунівка, Городищенський р-н та ПрАТ ,Лебединський насіннєвий завод, с Лебедин Шполянського району,) за рахунок впровадження природоохоронних заходів </w:t>
      </w:r>
      <w:r w:rsidRPr="00BB16D4">
        <w:rPr>
          <w:b/>
          <w:color w:val="00B050"/>
          <w:sz w:val="26"/>
          <w:szCs w:val="26"/>
        </w:rPr>
        <w:t>(встановлення  пилогазоочисного обладнання</w:t>
      </w:r>
      <w:r w:rsidRPr="00BB16D4">
        <w:rPr>
          <w:color w:val="00B050"/>
          <w:sz w:val="26"/>
          <w:szCs w:val="26"/>
        </w:rPr>
        <w:t>) викиди забруднюючих речовин в атмосферне повітря скоротилися на 8,778 ти</w:t>
      </w:r>
      <w:r w:rsidR="00BB16D4" w:rsidRPr="00BB16D4">
        <w:rPr>
          <w:color w:val="00B050"/>
          <w:sz w:val="26"/>
          <w:szCs w:val="26"/>
        </w:rPr>
        <w:t>/</w:t>
      </w:r>
      <w:r w:rsidRPr="00BB16D4">
        <w:rPr>
          <w:color w:val="00B050"/>
          <w:sz w:val="26"/>
          <w:szCs w:val="26"/>
        </w:rPr>
        <w:t>рік.</w:t>
      </w:r>
    </w:p>
    <w:p w14:paraId="3649B0D0" w14:textId="6815EB95" w:rsidR="002613A7" w:rsidRPr="009B5A9C" w:rsidRDefault="002613A7" w:rsidP="00501BD3">
      <w:pPr>
        <w:ind w:firstLine="709"/>
        <w:jc w:val="both"/>
        <w:rPr>
          <w:sz w:val="26"/>
          <w:szCs w:val="26"/>
        </w:rPr>
      </w:pPr>
      <w:r w:rsidRPr="009B5A9C">
        <w:rPr>
          <w:sz w:val="26"/>
          <w:szCs w:val="26"/>
        </w:rPr>
        <w:t>Крім того:</w:t>
      </w:r>
    </w:p>
    <w:p w14:paraId="4410EA3D" w14:textId="33752D6D" w:rsidR="002613A7" w:rsidRPr="009B5A9C" w:rsidRDefault="002613A7" w:rsidP="00501BD3">
      <w:pPr>
        <w:ind w:firstLine="709"/>
        <w:jc w:val="both"/>
        <w:rPr>
          <w:sz w:val="26"/>
          <w:szCs w:val="26"/>
        </w:rPr>
      </w:pPr>
      <w:r w:rsidRPr="009B5A9C">
        <w:rPr>
          <w:sz w:val="26"/>
          <w:szCs w:val="26"/>
        </w:rPr>
        <w:t xml:space="preserve">- на ПрАТ , Черкаське хімволокно" ВП , Черкаська ТЕЦ/ викиди скоротилися на 2,2 тис. т у зв'язку із збільшенням </w:t>
      </w:r>
      <w:r w:rsidR="00BB16D4">
        <w:rPr>
          <w:sz w:val="26"/>
          <w:szCs w:val="26"/>
        </w:rPr>
        <w:t xml:space="preserve"> </w:t>
      </w:r>
      <w:r w:rsidRPr="009B5A9C">
        <w:rPr>
          <w:sz w:val="26"/>
          <w:szCs w:val="26"/>
        </w:rPr>
        <w:t>використання природного газу та використання вугілля з низьким вмістом сірки в порівнянні з 2019 роком;</w:t>
      </w:r>
    </w:p>
    <w:p w14:paraId="57F6F55C" w14:textId="1D86B597" w:rsidR="002613A7" w:rsidRPr="009B5A9C" w:rsidRDefault="002613A7" w:rsidP="00501BD3">
      <w:pPr>
        <w:ind w:firstLine="709"/>
        <w:jc w:val="both"/>
        <w:rPr>
          <w:sz w:val="26"/>
          <w:szCs w:val="26"/>
        </w:rPr>
      </w:pPr>
      <w:r w:rsidRPr="009B5A9C">
        <w:rPr>
          <w:sz w:val="26"/>
          <w:szCs w:val="26"/>
        </w:rPr>
        <w:t>- на КС  Золотоніського ЛВУМГ ТОВ ,ОГТС України" - на 1,3 тис</w:t>
      </w:r>
      <w:r w:rsidR="00BB16D4">
        <w:rPr>
          <w:sz w:val="26"/>
          <w:szCs w:val="26"/>
        </w:rPr>
        <w:t xml:space="preserve">. </w:t>
      </w:r>
      <w:r w:rsidRPr="009B5A9C">
        <w:rPr>
          <w:sz w:val="26"/>
          <w:szCs w:val="26"/>
        </w:rPr>
        <w:t>т за рахунок зменшення годин напрацювання  газоперекачувальних агрегатів (у 2019 році - 9789 годин, в 2020 році - 1961 годин).</w:t>
      </w:r>
    </w:p>
    <w:p w14:paraId="2A9CBA75" w14:textId="77777777" w:rsidR="00BB16D4" w:rsidRDefault="00BB16D4" w:rsidP="00501BD3">
      <w:pPr>
        <w:ind w:firstLine="709"/>
        <w:jc w:val="both"/>
        <w:rPr>
          <w:sz w:val="26"/>
          <w:szCs w:val="26"/>
        </w:rPr>
      </w:pPr>
    </w:p>
    <w:p w14:paraId="382FA409" w14:textId="5FADB69A" w:rsidR="002613A7" w:rsidRPr="00BB16D4" w:rsidRDefault="002613A7" w:rsidP="00501BD3">
      <w:pPr>
        <w:ind w:firstLine="709"/>
        <w:jc w:val="both"/>
        <w:rPr>
          <w:b/>
          <w:sz w:val="26"/>
          <w:szCs w:val="26"/>
        </w:rPr>
      </w:pPr>
      <w:r w:rsidRPr="00BB16D4">
        <w:rPr>
          <w:b/>
          <w:sz w:val="26"/>
          <w:szCs w:val="26"/>
        </w:rPr>
        <w:t>б) забруднення водних об'єктів скидами забруднюючих речовин із зворотними водами промислових підприємств, підприємств житлово- комунального господарства</w:t>
      </w:r>
    </w:p>
    <w:p w14:paraId="16B4D067" w14:textId="5E6C929C" w:rsidR="002613A7" w:rsidRPr="009B5A9C" w:rsidRDefault="002613A7" w:rsidP="00501BD3">
      <w:pPr>
        <w:ind w:firstLine="709"/>
        <w:jc w:val="both"/>
        <w:rPr>
          <w:sz w:val="26"/>
          <w:szCs w:val="26"/>
        </w:rPr>
      </w:pPr>
      <w:r w:rsidRPr="009B5A9C">
        <w:rPr>
          <w:sz w:val="26"/>
          <w:szCs w:val="26"/>
        </w:rPr>
        <w:t>У 2020 році спостерігалася тенденція до зменшення водозабору та зменшення скиду зворотних вод у поверхневі водні об'єкти.</w:t>
      </w:r>
    </w:p>
    <w:p w14:paraId="31ABBECF" w14:textId="4B40016A" w:rsidR="002613A7" w:rsidRPr="009B5A9C" w:rsidRDefault="002613A7" w:rsidP="00501BD3">
      <w:pPr>
        <w:ind w:firstLine="709"/>
        <w:jc w:val="both"/>
        <w:rPr>
          <w:sz w:val="26"/>
          <w:szCs w:val="26"/>
        </w:rPr>
      </w:pPr>
      <w:r w:rsidRPr="009B5A9C">
        <w:rPr>
          <w:sz w:val="26"/>
          <w:szCs w:val="26"/>
        </w:rPr>
        <w:t>За даними статистичної звітності загальний водозабір в 2020 році становив 168,759 млн м3 (у порівнянні з 2019 роком (184,4 млн м3) забір води зменшився на 15,64 млн м3 (8,48 %)). Зменшення обсягів забору води в 2020 році відбулося за рахунок зменшення водозабору: з підземних джерел - на 22,88 млн м3), З поверхневих джерел - на 7,19 млнм3.</w:t>
      </w:r>
    </w:p>
    <w:p w14:paraId="1FE5126C" w14:textId="77777777" w:rsidR="007C313C" w:rsidRDefault="002613A7" w:rsidP="00501BD3">
      <w:pPr>
        <w:ind w:firstLine="709"/>
        <w:jc w:val="both"/>
        <w:rPr>
          <w:sz w:val="26"/>
          <w:szCs w:val="26"/>
        </w:rPr>
      </w:pPr>
      <w:r w:rsidRPr="009B5A9C">
        <w:rPr>
          <w:sz w:val="26"/>
          <w:szCs w:val="26"/>
        </w:rPr>
        <w:t>У 2020 році скинуто 79,396 млн 3 зворотних (стічних) та інших вод (в порівнянні з 2019 (114,8 млн м3) скид зменшився на 35,4 млн м3 (30,81 %)), в тому числі:</w:t>
      </w:r>
    </w:p>
    <w:p w14:paraId="0EEC4D4B" w14:textId="77777777" w:rsidR="007C313C" w:rsidRDefault="002613A7" w:rsidP="00501BD3">
      <w:pPr>
        <w:ind w:firstLine="709"/>
        <w:jc w:val="both"/>
        <w:rPr>
          <w:sz w:val="26"/>
          <w:szCs w:val="26"/>
        </w:rPr>
      </w:pPr>
      <w:r w:rsidRPr="009B5A9C">
        <w:rPr>
          <w:sz w:val="26"/>
          <w:szCs w:val="26"/>
        </w:rPr>
        <w:lastRenderedPageBreak/>
        <w:t xml:space="preserve">- в поверхневі водні об'єкти області скинуто 75,22 млн м3 зворотних (стічних) вод (в порівнянні з 2019 (87,57 млн м3) скид зменшився на 12,35 млн м3) (14,1 %)). </w:t>
      </w:r>
    </w:p>
    <w:p w14:paraId="24DA4D22" w14:textId="435E2CDF" w:rsidR="002613A7" w:rsidRPr="009B5A9C" w:rsidRDefault="002613A7" w:rsidP="00501BD3">
      <w:pPr>
        <w:ind w:firstLine="709"/>
        <w:jc w:val="both"/>
        <w:rPr>
          <w:sz w:val="26"/>
          <w:szCs w:val="26"/>
        </w:rPr>
      </w:pPr>
      <w:r w:rsidRPr="009B5A9C">
        <w:rPr>
          <w:sz w:val="26"/>
          <w:szCs w:val="26"/>
        </w:rPr>
        <w:t>Об'єм скиду зворотних вод в інші місця, не віднесені до водних об'єктів, становить 4,179 млн м3 (в порівнянні з 2019 роком (16,20 млн м3) зменшився на 12,02 млн м3 (74,2 %)).</w:t>
      </w:r>
    </w:p>
    <w:p w14:paraId="65CDE92A" w14:textId="0A052B28" w:rsidR="002613A7" w:rsidRPr="009B5A9C" w:rsidRDefault="002613A7" w:rsidP="00501BD3">
      <w:pPr>
        <w:ind w:firstLine="709"/>
        <w:jc w:val="both"/>
        <w:rPr>
          <w:sz w:val="26"/>
          <w:szCs w:val="26"/>
        </w:rPr>
      </w:pPr>
      <w:r w:rsidRPr="009B5A9C">
        <w:rPr>
          <w:sz w:val="26"/>
          <w:szCs w:val="26"/>
        </w:rPr>
        <w:t>Скид забруднених стічних вод збільшився на 0,350 млн м3 (12%) (з2,854мли м3 у 2019 році до 3,203 млн м3 у 2020 році), проте скид некатегорованих стічних вод у 2020 році був відсутній.</w:t>
      </w:r>
    </w:p>
    <w:p w14:paraId="2776EBF7" w14:textId="2B197C54" w:rsidR="002613A7" w:rsidRPr="009B5A9C" w:rsidRDefault="002613A7" w:rsidP="00501BD3">
      <w:pPr>
        <w:ind w:firstLine="709"/>
        <w:jc w:val="both"/>
        <w:rPr>
          <w:sz w:val="26"/>
          <w:szCs w:val="26"/>
        </w:rPr>
      </w:pPr>
      <w:r w:rsidRPr="009B5A9C">
        <w:rPr>
          <w:sz w:val="26"/>
          <w:szCs w:val="26"/>
        </w:rPr>
        <w:t>Разом з тим, відбулося зменшення обсягу скиду нормативно очищених стічних вод на 4,09 млн м3 (9,9%) (з 40,94 мли м3 у 2019 році до 36,85 млн м3 у 2020 році) та нормативно (умовно) чистих без очищення стічних вод на 7,358 млн м3 (17,39б) (з 42,52 млн м3 у 2019 році до 35,162 мли м3 у 2020 році).</w:t>
      </w:r>
    </w:p>
    <w:p w14:paraId="40A1C461" w14:textId="1E43F135" w:rsidR="007C313C" w:rsidRDefault="002613A7" w:rsidP="00501BD3">
      <w:pPr>
        <w:ind w:firstLine="709"/>
        <w:jc w:val="both"/>
        <w:rPr>
          <w:color w:val="FF0000"/>
          <w:sz w:val="26"/>
          <w:szCs w:val="26"/>
        </w:rPr>
      </w:pPr>
      <w:r w:rsidRPr="007C313C">
        <w:rPr>
          <w:color w:val="FF0000"/>
          <w:sz w:val="26"/>
          <w:szCs w:val="26"/>
        </w:rPr>
        <w:t>Головними джерелами забруднення поверхневих водних об'єктів залишаються очисні споруди та каналізаційні мережі виробничих житлово- комунальних господарств. Стічні води скидаються в поверхневі водні об'єкти із перевищенням допустимих норм по БСК, ХСК, завислим речовинам, азоту амонійному, нітритам, фосфатам, що негативно впливає на якість поверхневих</w:t>
      </w:r>
      <w:r w:rsidR="007C313C">
        <w:rPr>
          <w:color w:val="FF0000"/>
          <w:sz w:val="26"/>
          <w:szCs w:val="26"/>
        </w:rPr>
        <w:t xml:space="preserve"> </w:t>
      </w:r>
      <w:r w:rsidRPr="007C313C">
        <w:rPr>
          <w:color w:val="FF0000"/>
          <w:sz w:val="26"/>
          <w:szCs w:val="26"/>
        </w:rPr>
        <w:t xml:space="preserve">вод. </w:t>
      </w:r>
    </w:p>
    <w:p w14:paraId="7F47A614" w14:textId="4DC95A80" w:rsidR="002613A7" w:rsidRPr="007C313C" w:rsidRDefault="002613A7" w:rsidP="00501BD3">
      <w:pPr>
        <w:ind w:firstLine="709"/>
        <w:jc w:val="both"/>
        <w:rPr>
          <w:color w:val="002060"/>
          <w:sz w:val="26"/>
          <w:szCs w:val="26"/>
        </w:rPr>
      </w:pPr>
      <w:r w:rsidRPr="007C313C">
        <w:rPr>
          <w:color w:val="002060"/>
          <w:sz w:val="26"/>
          <w:szCs w:val="26"/>
        </w:rPr>
        <w:t>Однією із основних причин недотримання нормативів скиду забруднюючих речовин є неефективна робота більшості очисних споруд внаслідок застарілості обладнання, несвоєчасного проведення поточних та капітальних ремонтів.</w:t>
      </w:r>
    </w:p>
    <w:p w14:paraId="63E0915C" w14:textId="77777777" w:rsidR="007C313C" w:rsidRDefault="007C313C" w:rsidP="00501BD3">
      <w:pPr>
        <w:ind w:firstLine="709"/>
        <w:jc w:val="both"/>
        <w:rPr>
          <w:sz w:val="26"/>
          <w:szCs w:val="26"/>
        </w:rPr>
      </w:pPr>
    </w:p>
    <w:p w14:paraId="7ABB51BC" w14:textId="3A1E464C" w:rsidR="002613A7" w:rsidRPr="007C313C" w:rsidRDefault="002613A7" w:rsidP="00501BD3">
      <w:pPr>
        <w:ind w:firstLine="709"/>
        <w:jc w:val="both"/>
        <w:rPr>
          <w:b/>
          <w:sz w:val="26"/>
          <w:szCs w:val="26"/>
        </w:rPr>
      </w:pPr>
      <w:r w:rsidRPr="007C313C">
        <w:rPr>
          <w:b/>
          <w:sz w:val="26"/>
          <w:szCs w:val="26"/>
        </w:rPr>
        <w:t>в) проблеми щодо умов скидання шахтних і кар'єрних вод у водні об'єкти</w:t>
      </w:r>
    </w:p>
    <w:p w14:paraId="7F3B9EE4" w14:textId="3F7E93FC" w:rsidR="002613A7" w:rsidRPr="009B5A9C" w:rsidRDefault="002613A7" w:rsidP="00501BD3">
      <w:pPr>
        <w:ind w:firstLine="709"/>
        <w:jc w:val="both"/>
        <w:rPr>
          <w:sz w:val="26"/>
          <w:szCs w:val="26"/>
        </w:rPr>
      </w:pPr>
      <w:r w:rsidRPr="009B5A9C">
        <w:rPr>
          <w:sz w:val="26"/>
          <w:szCs w:val="26"/>
        </w:rPr>
        <w:t>На території області діють кар'єри, в яких проводиться видобування корисних копалин. Кар'єрні води з кар'єрів, які розробляються нижче рівня залягання підземних вод відкачуються та після осадження зважених часток (відстоювання) скидаються у поверхневі водні об'єкти. Частина кар'єрних вод використовується для технологічних потреб видобувних підприємств.</w:t>
      </w:r>
    </w:p>
    <w:p w14:paraId="2D4B8BF0" w14:textId="6AC9BC4C" w:rsidR="002613A7" w:rsidRPr="009B5A9C" w:rsidRDefault="002613A7" w:rsidP="00501BD3">
      <w:pPr>
        <w:ind w:firstLine="709"/>
        <w:jc w:val="both"/>
        <w:rPr>
          <w:sz w:val="26"/>
          <w:szCs w:val="26"/>
        </w:rPr>
      </w:pPr>
      <w:r w:rsidRPr="009B5A9C">
        <w:rPr>
          <w:sz w:val="26"/>
          <w:szCs w:val="26"/>
        </w:rPr>
        <w:t>За даними Регіонального управління водних ресурсів у Черкаській області, у 2020 році скинуто 79,394 млн м3 шахтно-кар'єрних та колекторно-дренажних вод: із низ в басейн Дніпра - 65,531 млн м3 вод; в басейн Південного Бугу - 13,863 млн м3 вод.</w:t>
      </w:r>
    </w:p>
    <w:p w14:paraId="48863DB8" w14:textId="77777777" w:rsidR="000F2CB4" w:rsidRDefault="000F2CB4" w:rsidP="00501BD3">
      <w:pPr>
        <w:ind w:firstLine="709"/>
        <w:jc w:val="both"/>
        <w:rPr>
          <w:sz w:val="26"/>
          <w:szCs w:val="26"/>
        </w:rPr>
      </w:pPr>
    </w:p>
    <w:p w14:paraId="46443A72" w14:textId="5D649948" w:rsidR="002613A7" w:rsidRPr="000F2CB4" w:rsidRDefault="002613A7" w:rsidP="00501BD3">
      <w:pPr>
        <w:ind w:firstLine="709"/>
        <w:jc w:val="both"/>
        <w:rPr>
          <w:b/>
          <w:sz w:val="26"/>
          <w:szCs w:val="26"/>
        </w:rPr>
      </w:pPr>
      <w:r w:rsidRPr="000F2CB4">
        <w:rPr>
          <w:b/>
          <w:sz w:val="26"/>
          <w:szCs w:val="26"/>
        </w:rPr>
        <w:t>г) порушення гідрологічного та гідрохімічного режиму малих річок області</w:t>
      </w:r>
    </w:p>
    <w:p w14:paraId="42831376" w14:textId="5955A160" w:rsidR="002613A7" w:rsidRPr="00501BD3" w:rsidRDefault="002613A7" w:rsidP="00501BD3">
      <w:pPr>
        <w:ind w:firstLine="709"/>
        <w:jc w:val="both"/>
        <w:rPr>
          <w:sz w:val="26"/>
          <w:szCs w:val="26"/>
        </w:rPr>
      </w:pPr>
      <w:r w:rsidRPr="00501BD3">
        <w:rPr>
          <w:sz w:val="26"/>
          <w:szCs w:val="26"/>
        </w:rPr>
        <w:t>На території області нараховується 1037 середніх і малих річок, загальна довжина яких складає 7589 км.</w:t>
      </w:r>
    </w:p>
    <w:p w14:paraId="398E6CDC" w14:textId="601330CD" w:rsidR="002613A7" w:rsidRPr="00501BD3" w:rsidRDefault="002613A7" w:rsidP="00501BD3">
      <w:pPr>
        <w:ind w:firstLine="709"/>
        <w:jc w:val="both"/>
        <w:rPr>
          <w:sz w:val="26"/>
          <w:szCs w:val="26"/>
        </w:rPr>
      </w:pPr>
      <w:r w:rsidRPr="00501BD3">
        <w:rPr>
          <w:sz w:val="26"/>
          <w:szCs w:val="26"/>
        </w:rPr>
        <w:t>Однією з причин погіршення гідрологічного та санітарного стану водних об'єктів є висока зарегульованість річок та недостатнє виконання меліоративними системами своїх функцій.</w:t>
      </w:r>
    </w:p>
    <w:p w14:paraId="27F30958" w14:textId="1C4F35C6" w:rsidR="002613A7" w:rsidRPr="00501BD3" w:rsidRDefault="002613A7" w:rsidP="00501BD3">
      <w:pPr>
        <w:ind w:firstLine="709"/>
        <w:jc w:val="both"/>
        <w:rPr>
          <w:sz w:val="26"/>
          <w:szCs w:val="26"/>
        </w:rPr>
      </w:pPr>
      <w:r w:rsidRPr="00501BD3">
        <w:rPr>
          <w:sz w:val="26"/>
          <w:szCs w:val="26"/>
        </w:rPr>
        <w:t>У 2020 році на заходи у сфері охорони і раціонального використання водних ресурсів) використано 22 596,2 тис. грн (зних: кошти місцевих бюджетів - 21 952,3 тис. грн, кошти суб'єктів господарювання - 643,9 тис. грн).</w:t>
      </w:r>
    </w:p>
    <w:p w14:paraId="31BA2B25" w14:textId="5D821124" w:rsidR="002613A7" w:rsidRPr="00501BD3" w:rsidRDefault="002613A7" w:rsidP="00501BD3">
      <w:pPr>
        <w:ind w:firstLine="709"/>
        <w:jc w:val="both"/>
        <w:rPr>
          <w:sz w:val="26"/>
          <w:szCs w:val="26"/>
        </w:rPr>
      </w:pPr>
      <w:r w:rsidRPr="00501BD3">
        <w:rPr>
          <w:sz w:val="26"/>
          <w:szCs w:val="26"/>
        </w:rPr>
        <w:t>Зокрема проводилися роботи з:</w:t>
      </w:r>
    </w:p>
    <w:p w14:paraId="4E15EA6E" w14:textId="5CDF3A3C" w:rsidR="002613A7" w:rsidRPr="00501BD3" w:rsidRDefault="000F2CB4" w:rsidP="00501BD3">
      <w:pPr>
        <w:ind w:firstLine="709"/>
        <w:jc w:val="both"/>
        <w:rPr>
          <w:sz w:val="26"/>
          <w:szCs w:val="26"/>
        </w:rPr>
      </w:pPr>
      <w:r>
        <w:rPr>
          <w:sz w:val="26"/>
          <w:szCs w:val="26"/>
        </w:rPr>
        <w:t xml:space="preserve">- </w:t>
      </w:r>
      <w:r w:rsidR="002613A7" w:rsidRPr="00501BD3">
        <w:rPr>
          <w:sz w:val="26"/>
          <w:szCs w:val="26"/>
        </w:rPr>
        <w:t>озроблення проектної документації з реконструкції каналізаційних очисних споруд у м. Сміла, м. Тальне та м. Ватутіне;</w:t>
      </w:r>
    </w:p>
    <w:p w14:paraId="04964199" w14:textId="77777777" w:rsidR="000F2CB4" w:rsidRDefault="002613A7" w:rsidP="00501BD3">
      <w:pPr>
        <w:ind w:firstLine="709"/>
        <w:jc w:val="both"/>
        <w:rPr>
          <w:sz w:val="26"/>
          <w:szCs w:val="26"/>
        </w:rPr>
      </w:pPr>
      <w:r w:rsidRPr="00501BD3">
        <w:rPr>
          <w:sz w:val="26"/>
          <w:szCs w:val="26"/>
        </w:rPr>
        <w:t>- реконструкції напірного каналізаційного колектора ГНКС по вул. Б. Хмельницького  в м. Звенигородка;</w:t>
      </w:r>
    </w:p>
    <w:p w14:paraId="34FE20F7" w14:textId="77777777" w:rsidR="000F2CB4" w:rsidRDefault="000F2CB4" w:rsidP="00501BD3">
      <w:pPr>
        <w:ind w:firstLine="709"/>
        <w:jc w:val="both"/>
        <w:rPr>
          <w:sz w:val="26"/>
          <w:szCs w:val="26"/>
        </w:rPr>
      </w:pPr>
      <w:r>
        <w:rPr>
          <w:sz w:val="26"/>
          <w:szCs w:val="26"/>
        </w:rPr>
        <w:t>-</w:t>
      </w:r>
      <w:r w:rsidR="002613A7" w:rsidRPr="00501BD3">
        <w:rPr>
          <w:sz w:val="26"/>
          <w:szCs w:val="26"/>
        </w:rPr>
        <w:t xml:space="preserve"> гідротехнічної  споруди по вул. Пушкіна в м. Жашків; </w:t>
      </w:r>
    </w:p>
    <w:p w14:paraId="39CF5C72" w14:textId="2CEA5651" w:rsidR="002613A7" w:rsidRPr="00501BD3" w:rsidRDefault="002613A7" w:rsidP="00501BD3">
      <w:pPr>
        <w:ind w:firstLine="709"/>
        <w:jc w:val="both"/>
        <w:rPr>
          <w:sz w:val="26"/>
          <w:szCs w:val="26"/>
        </w:rPr>
      </w:pPr>
      <w:r w:rsidRPr="00501BD3">
        <w:rPr>
          <w:sz w:val="26"/>
          <w:szCs w:val="26"/>
        </w:rPr>
        <w:lastRenderedPageBreak/>
        <w:t>очисних споруд (стаціонару Шполянської центральної районної лікарні імені братів М.С. і О.С. Коломійченків по вул. Амосова, 10 в м. Шпола, очисних споруд смт Чорнобай;</w:t>
      </w:r>
    </w:p>
    <w:p w14:paraId="699BE264" w14:textId="77777777" w:rsidR="000F2CB4" w:rsidRDefault="002613A7" w:rsidP="00501BD3">
      <w:pPr>
        <w:ind w:firstLine="709"/>
        <w:jc w:val="both"/>
        <w:rPr>
          <w:sz w:val="26"/>
          <w:szCs w:val="26"/>
        </w:rPr>
      </w:pPr>
      <w:r w:rsidRPr="00501BD3">
        <w:rPr>
          <w:sz w:val="26"/>
          <w:szCs w:val="26"/>
        </w:rPr>
        <w:t>- заходи щодо відновлення і підтримання сприятливого гідрологічного режиму та санітарного стану річки Гірський Тікич (0,8 км від кам'яної гряди старого млина до Тальнівського  навчально-виховного комплексу "загальноосвітня школа І-Ш ступенів № 1 - гімназія")</w:t>
      </w:r>
    </w:p>
    <w:p w14:paraId="631A5D20" w14:textId="572CB801" w:rsidR="002613A7" w:rsidRPr="00501BD3" w:rsidRDefault="002613A7" w:rsidP="00501BD3">
      <w:pPr>
        <w:ind w:firstLine="709"/>
        <w:jc w:val="both"/>
        <w:rPr>
          <w:sz w:val="26"/>
          <w:szCs w:val="26"/>
        </w:rPr>
      </w:pPr>
      <w:r w:rsidRPr="00501BD3">
        <w:rPr>
          <w:sz w:val="26"/>
          <w:szCs w:val="26"/>
        </w:rPr>
        <w:t xml:space="preserve"> - (капітальний ремонт) в м. Тальне;</w:t>
      </w:r>
    </w:p>
    <w:p w14:paraId="158AE0D4" w14:textId="77777777" w:rsidR="000F2CB4" w:rsidRDefault="002613A7" w:rsidP="000F2CB4">
      <w:pPr>
        <w:ind w:firstLine="709"/>
        <w:jc w:val="both"/>
        <w:rPr>
          <w:sz w:val="26"/>
          <w:szCs w:val="26"/>
        </w:rPr>
      </w:pPr>
      <w:r w:rsidRPr="00501BD3">
        <w:rPr>
          <w:sz w:val="26"/>
          <w:szCs w:val="26"/>
        </w:rPr>
        <w:t>- заходи щодо відновлення і підтримання сприятливого гідрологічного режиму та санітарного стану річок, а також заходи для боротьби з шкідливою дією вод (біологічна меліорація водних об'єктів вселення рослиноїдних риб) в акваторії Звенигородського водосховища.</w:t>
      </w:r>
    </w:p>
    <w:p w14:paraId="3FDB5A96" w14:textId="77777777" w:rsidR="000F2CB4" w:rsidRDefault="000F2CB4" w:rsidP="000F2CB4">
      <w:pPr>
        <w:ind w:firstLine="709"/>
        <w:jc w:val="both"/>
        <w:rPr>
          <w:sz w:val="26"/>
          <w:szCs w:val="26"/>
        </w:rPr>
      </w:pPr>
    </w:p>
    <w:p w14:paraId="4A959E3F" w14:textId="77777777" w:rsidR="000F2CB4" w:rsidRDefault="002613A7" w:rsidP="000F2CB4">
      <w:pPr>
        <w:ind w:firstLine="709"/>
        <w:jc w:val="both"/>
        <w:rPr>
          <w:b/>
          <w:sz w:val="26"/>
          <w:szCs w:val="26"/>
        </w:rPr>
      </w:pPr>
      <w:r w:rsidRPr="000F2CB4">
        <w:rPr>
          <w:b/>
          <w:sz w:val="26"/>
          <w:szCs w:val="26"/>
        </w:rPr>
        <w:t>д) підтоплення земель та населених пунктів регіону</w:t>
      </w:r>
    </w:p>
    <w:p w14:paraId="502E0CD1" w14:textId="77777777" w:rsidR="000F2CB4" w:rsidRDefault="002613A7" w:rsidP="000F2CB4">
      <w:pPr>
        <w:ind w:firstLine="709"/>
        <w:jc w:val="both"/>
        <w:rPr>
          <w:b/>
          <w:sz w:val="26"/>
          <w:szCs w:val="26"/>
        </w:rPr>
      </w:pPr>
      <w:r w:rsidRPr="00501BD3">
        <w:rPr>
          <w:sz w:val="26"/>
          <w:szCs w:val="26"/>
        </w:rPr>
        <w:t>Спостереження за підтопленням проводились Черкаським управлінням захисних масивів Дніпровських водосховищ на територіях в зоні впливу Кременчуцького водосховища.</w:t>
      </w:r>
    </w:p>
    <w:p w14:paraId="05CAA4D9" w14:textId="77777777" w:rsidR="00BA2451" w:rsidRDefault="002613A7" w:rsidP="00350AFD">
      <w:pPr>
        <w:ind w:firstLine="709"/>
        <w:jc w:val="both"/>
        <w:rPr>
          <w:sz w:val="26"/>
          <w:szCs w:val="26"/>
        </w:rPr>
      </w:pPr>
      <w:r w:rsidRPr="00501BD3">
        <w:rPr>
          <w:sz w:val="26"/>
          <w:szCs w:val="26"/>
        </w:rPr>
        <w:t>Так</w:t>
      </w:r>
      <w:r w:rsidR="000F2CB4">
        <w:rPr>
          <w:sz w:val="26"/>
          <w:szCs w:val="26"/>
        </w:rPr>
        <w:t>,</w:t>
      </w:r>
      <w:r w:rsidRPr="00501BD3">
        <w:rPr>
          <w:sz w:val="26"/>
          <w:szCs w:val="26"/>
        </w:rPr>
        <w:t xml:space="preserve"> спотеррігались підтоплення на промисловій території: </w:t>
      </w:r>
    </w:p>
    <w:p w14:paraId="5768B286" w14:textId="77777777" w:rsidR="00BA2451" w:rsidRDefault="002613A7" w:rsidP="00350AFD">
      <w:pPr>
        <w:ind w:firstLine="709"/>
        <w:jc w:val="both"/>
        <w:rPr>
          <w:sz w:val="26"/>
          <w:szCs w:val="26"/>
        </w:rPr>
      </w:pPr>
      <w:r w:rsidRPr="00501BD3">
        <w:rPr>
          <w:sz w:val="26"/>
          <w:szCs w:val="26"/>
        </w:rPr>
        <w:t>м. Черкаси на площі 000322 тис. км2 (що складає 0,015407 % від площі тариторії регіону);</w:t>
      </w:r>
    </w:p>
    <w:p w14:paraId="79C765E2" w14:textId="77777777" w:rsidR="00BA2451" w:rsidRDefault="002613A7" w:rsidP="00350AFD">
      <w:pPr>
        <w:ind w:firstLine="709"/>
        <w:jc w:val="both"/>
        <w:rPr>
          <w:sz w:val="26"/>
          <w:szCs w:val="26"/>
        </w:rPr>
      </w:pPr>
      <w:r w:rsidRPr="00501BD3">
        <w:rPr>
          <w:sz w:val="26"/>
          <w:szCs w:val="26"/>
        </w:rPr>
        <w:t xml:space="preserve">Вільшанського захищеного масиву на площі 0,038 тис. км2 (що складає 0,1818 % від площі території регіону); </w:t>
      </w:r>
    </w:p>
    <w:p w14:paraId="4B000885" w14:textId="2AE6F811" w:rsidR="00350AFD" w:rsidRDefault="002613A7" w:rsidP="00350AFD">
      <w:pPr>
        <w:ind w:firstLine="709"/>
        <w:jc w:val="both"/>
        <w:rPr>
          <w:b/>
          <w:sz w:val="26"/>
          <w:szCs w:val="26"/>
        </w:rPr>
      </w:pPr>
      <w:r w:rsidRPr="00501BD3">
        <w:rPr>
          <w:sz w:val="26"/>
          <w:szCs w:val="26"/>
        </w:rPr>
        <w:t>Будище-Свидівського захищеного масиву на площі 0,0024 тис. км2 (що складає 001148 %  від площі території регіону);</w:t>
      </w:r>
    </w:p>
    <w:p w14:paraId="105C588B" w14:textId="77777777" w:rsidR="00BA2451" w:rsidRDefault="002613A7" w:rsidP="00350AFD">
      <w:pPr>
        <w:ind w:firstLine="709"/>
        <w:jc w:val="both"/>
        <w:rPr>
          <w:sz w:val="26"/>
          <w:szCs w:val="26"/>
        </w:rPr>
      </w:pPr>
      <w:r w:rsidRPr="00501BD3">
        <w:rPr>
          <w:sz w:val="26"/>
          <w:szCs w:val="26"/>
        </w:rPr>
        <w:t xml:space="preserve">Золотоніського захищеного масиву на площі 0,046 тис. км2 (що складає 0,2201 % від площі території регіону); </w:t>
      </w:r>
    </w:p>
    <w:p w14:paraId="6672545C" w14:textId="54FD3162" w:rsidR="00350AFD" w:rsidRDefault="002613A7" w:rsidP="00350AFD">
      <w:pPr>
        <w:ind w:firstLine="709"/>
        <w:jc w:val="both"/>
        <w:rPr>
          <w:sz w:val="26"/>
          <w:szCs w:val="26"/>
        </w:rPr>
      </w:pPr>
      <w:r w:rsidRPr="00501BD3">
        <w:rPr>
          <w:sz w:val="26"/>
          <w:szCs w:val="26"/>
        </w:rPr>
        <w:t>верхів'я Кременчуцького водосховища на площі 0,137 тис. км2 (що складає 0,6555 % від площі території регіону).</w:t>
      </w:r>
    </w:p>
    <w:p w14:paraId="05CE82B8" w14:textId="77777777" w:rsidR="00350AFD" w:rsidRDefault="00350AFD" w:rsidP="00350AFD">
      <w:pPr>
        <w:ind w:firstLine="709"/>
        <w:jc w:val="both"/>
        <w:rPr>
          <w:sz w:val="26"/>
          <w:szCs w:val="26"/>
        </w:rPr>
      </w:pPr>
    </w:p>
    <w:p w14:paraId="4776F242" w14:textId="77777777" w:rsidR="00350AFD" w:rsidRPr="00350AFD" w:rsidRDefault="002613A7" w:rsidP="00350AFD">
      <w:pPr>
        <w:ind w:firstLine="709"/>
        <w:jc w:val="both"/>
        <w:rPr>
          <w:b/>
          <w:sz w:val="26"/>
          <w:szCs w:val="26"/>
        </w:rPr>
      </w:pPr>
      <w:r w:rsidRPr="00350AFD">
        <w:rPr>
          <w:b/>
          <w:sz w:val="26"/>
          <w:szCs w:val="26"/>
        </w:rPr>
        <w:t>є) поводження з відходами І- ІІІ класів небезпеки</w:t>
      </w:r>
    </w:p>
    <w:p w14:paraId="6F6FAFC4" w14:textId="77777777" w:rsidR="00BA2451" w:rsidRDefault="002613A7" w:rsidP="00BA2451">
      <w:pPr>
        <w:ind w:firstLine="709"/>
        <w:jc w:val="both"/>
        <w:rPr>
          <w:sz w:val="26"/>
          <w:szCs w:val="26"/>
        </w:rPr>
      </w:pPr>
      <w:r w:rsidRPr="00501BD3">
        <w:rPr>
          <w:sz w:val="26"/>
          <w:szCs w:val="26"/>
        </w:rPr>
        <w:t>Особлива увага в області приділяється поводженню з найбільш небезпечними відходами, які відносяться до І - ІІІ класів небезпеки.</w:t>
      </w:r>
    </w:p>
    <w:p w14:paraId="71C470F5" w14:textId="77777777" w:rsidR="00BA2451" w:rsidRDefault="002613A7" w:rsidP="00BA2451">
      <w:pPr>
        <w:ind w:firstLine="709"/>
        <w:jc w:val="both"/>
        <w:rPr>
          <w:sz w:val="26"/>
          <w:szCs w:val="26"/>
        </w:rPr>
      </w:pPr>
      <w:r w:rsidRPr="00501BD3">
        <w:rPr>
          <w:sz w:val="26"/>
          <w:szCs w:val="26"/>
        </w:rPr>
        <w:t>У 2020 році в області від економічної діяльності підприємств утворилось 1104,654 тис. т відходів І - ІV класів небезпеки, в тому числі 0,669 тис. т відходів І - ІІІ класів небезпеки, що складає 0,06 % від загальної кількості утворених ВІДХОДІВ.</w:t>
      </w:r>
    </w:p>
    <w:p w14:paraId="32786992" w14:textId="77777777" w:rsidR="00BA2451" w:rsidRDefault="002613A7" w:rsidP="00BA2451">
      <w:pPr>
        <w:ind w:firstLine="709"/>
        <w:jc w:val="both"/>
        <w:rPr>
          <w:color w:val="FF0000"/>
          <w:sz w:val="26"/>
          <w:szCs w:val="26"/>
        </w:rPr>
      </w:pPr>
      <w:r w:rsidRPr="00BA2451">
        <w:rPr>
          <w:color w:val="FF0000"/>
          <w:sz w:val="26"/>
          <w:szCs w:val="26"/>
        </w:rPr>
        <w:t>Окрему групу небезпечних відходів становлять невідомі, непридатні або заборонені до використання пестициди і агрохімікати.</w:t>
      </w:r>
    </w:p>
    <w:p w14:paraId="362918ED" w14:textId="77777777" w:rsidR="00BA2451" w:rsidRDefault="002613A7" w:rsidP="00BA2451">
      <w:pPr>
        <w:ind w:firstLine="709"/>
        <w:jc w:val="both"/>
        <w:rPr>
          <w:color w:val="FF0000"/>
          <w:sz w:val="26"/>
          <w:szCs w:val="26"/>
        </w:rPr>
      </w:pPr>
      <w:r w:rsidRPr="00BA2451">
        <w:rPr>
          <w:color w:val="FF0000"/>
          <w:sz w:val="26"/>
          <w:szCs w:val="26"/>
        </w:rPr>
        <w:t>За даними міжвідомчої обласної комісії з проведення інвентаризації непридатних пестицидів, станом на 01.01.2021 в 4 районах області зберігається 279,061 т невідомих, непридатних та заборонених до використання хімічних засобів захисту рослин (відходів пестицидів).</w:t>
      </w:r>
    </w:p>
    <w:p w14:paraId="2AF1F7D8" w14:textId="77777777" w:rsidR="00BA2451" w:rsidRDefault="002613A7" w:rsidP="00BA2451">
      <w:pPr>
        <w:ind w:firstLine="709"/>
        <w:jc w:val="both"/>
        <w:rPr>
          <w:color w:val="FF0000"/>
          <w:sz w:val="26"/>
          <w:szCs w:val="26"/>
        </w:rPr>
      </w:pPr>
      <w:r w:rsidRPr="00501BD3">
        <w:rPr>
          <w:sz w:val="26"/>
          <w:szCs w:val="26"/>
        </w:rPr>
        <w:t>Відповідно до ст. 34 Закону України , Про відходи", постанови Кабінету Мініс</w:t>
      </w:r>
      <w:r w:rsidR="00BA2451">
        <w:rPr>
          <w:sz w:val="26"/>
          <w:szCs w:val="26"/>
        </w:rPr>
        <w:t>трів України від 27.03.96 № 354</w:t>
      </w:r>
      <w:r w:rsidRPr="00501BD3">
        <w:rPr>
          <w:sz w:val="26"/>
          <w:szCs w:val="26"/>
        </w:rPr>
        <w:t xml:space="preserve">, </w:t>
      </w:r>
      <w:r w:rsidR="00BA2451">
        <w:rPr>
          <w:sz w:val="26"/>
          <w:szCs w:val="26"/>
        </w:rPr>
        <w:t>«</w:t>
      </w:r>
      <w:r w:rsidRPr="00501BD3">
        <w:rPr>
          <w:sz w:val="26"/>
          <w:szCs w:val="26"/>
        </w:rPr>
        <w:t xml:space="preserve">Про затвердження Порядку вилучення, утилізації, знищення та знешкодження непридатних або заборонених до використання пестицидів і агрохімікатів та тари від них" вилучення, утилізація, знищення та знешкодження непридатних або заборонених до використання пестицидів і агрохімікатів та тари від них </w:t>
      </w:r>
      <w:r w:rsidRPr="00BA2451">
        <w:rPr>
          <w:color w:val="002060"/>
          <w:sz w:val="26"/>
          <w:szCs w:val="26"/>
        </w:rPr>
        <w:t xml:space="preserve">здійснюється підприємствами- виробниками, іншими підприємствами, які мають ліцензію </w:t>
      </w:r>
      <w:r w:rsidRPr="00501BD3">
        <w:rPr>
          <w:sz w:val="26"/>
          <w:szCs w:val="26"/>
        </w:rPr>
        <w:t xml:space="preserve">Міністерства екології та </w:t>
      </w:r>
      <w:r w:rsidRPr="00501BD3">
        <w:rPr>
          <w:sz w:val="26"/>
          <w:szCs w:val="26"/>
        </w:rPr>
        <w:lastRenderedPageBreak/>
        <w:t>природних ресурсів на здійснення операцій у з сфері поводження з небезпечними відходами.</w:t>
      </w:r>
    </w:p>
    <w:p w14:paraId="05E4318E" w14:textId="77777777" w:rsidR="00BA2451" w:rsidRDefault="002613A7" w:rsidP="00BA2451">
      <w:pPr>
        <w:ind w:firstLine="709"/>
        <w:jc w:val="both"/>
        <w:rPr>
          <w:color w:val="FF0000"/>
          <w:sz w:val="26"/>
          <w:szCs w:val="26"/>
        </w:rPr>
      </w:pPr>
      <w:r w:rsidRPr="00501BD3">
        <w:rPr>
          <w:sz w:val="26"/>
          <w:szCs w:val="26"/>
        </w:rPr>
        <w:t>У 2020 році, заходи щодо вилучення, утилізації, знищення та знешкодження непридатних або заборонених до використання пестицидів і  агрохімікатів та тари від них включені до Обласної програми охорони навколишнього природного середовища на 2016-2020 роки, затвердженої рішенням Черкаської обласної ради від 03.06.2016 № 5-2/VII, із змінами.</w:t>
      </w:r>
    </w:p>
    <w:p w14:paraId="1350AC21" w14:textId="77777777" w:rsidR="00BA2451" w:rsidRDefault="002613A7" w:rsidP="00BA2451">
      <w:pPr>
        <w:ind w:firstLine="709"/>
        <w:jc w:val="both"/>
        <w:rPr>
          <w:color w:val="FF0000"/>
          <w:sz w:val="26"/>
          <w:szCs w:val="26"/>
        </w:rPr>
      </w:pPr>
      <w:r w:rsidRPr="00501BD3">
        <w:rPr>
          <w:sz w:val="26"/>
          <w:szCs w:val="26"/>
        </w:rPr>
        <w:t xml:space="preserve">На виконання заходів Програми у 2019 році в обласному бюджеті на 2020 рік було передбачено 1727,81 тис. грн на </w:t>
      </w:r>
      <w:r w:rsidRPr="00BA2451">
        <w:rPr>
          <w:color w:val="FF0000"/>
          <w:sz w:val="26"/>
          <w:szCs w:val="26"/>
        </w:rPr>
        <w:t>знешкодження 30,692 т відходів пестицидів з 4-х районів області.</w:t>
      </w:r>
    </w:p>
    <w:p w14:paraId="68153114" w14:textId="77777777" w:rsidR="00BA2451" w:rsidRDefault="002613A7" w:rsidP="00BA2451">
      <w:pPr>
        <w:ind w:firstLine="709"/>
        <w:jc w:val="both"/>
        <w:rPr>
          <w:color w:val="002060"/>
          <w:sz w:val="26"/>
          <w:szCs w:val="26"/>
        </w:rPr>
      </w:pPr>
      <w:r w:rsidRPr="00501BD3">
        <w:rPr>
          <w:sz w:val="26"/>
          <w:szCs w:val="26"/>
        </w:rPr>
        <w:t xml:space="preserve">Протягом 2020 року було оголошено закупівлі послуг щодо забезпечення вилучення, утилізації, знищення та знешкодження невідомих, непридатних та заборонених до використання хімічних засобів захисту рослин (відходів пестицидів) згідно Закону України </w:t>
      </w:r>
      <w:r w:rsidR="00BA2451">
        <w:rPr>
          <w:sz w:val="26"/>
          <w:szCs w:val="26"/>
        </w:rPr>
        <w:t>«</w:t>
      </w:r>
      <w:r w:rsidRPr="00501BD3">
        <w:rPr>
          <w:sz w:val="26"/>
          <w:szCs w:val="26"/>
        </w:rPr>
        <w:t>Про публічні закупівлі".</w:t>
      </w:r>
      <w:r w:rsidRPr="00BA2451">
        <w:rPr>
          <w:color w:val="002060"/>
          <w:sz w:val="26"/>
          <w:szCs w:val="26"/>
        </w:rPr>
        <w:t xml:space="preserve"> Закупівлі послуг на виконання вказаних робіт не відбулися у зв'язку з відсутністю тендерних пропозицій.</w:t>
      </w:r>
    </w:p>
    <w:p w14:paraId="5BBCB0BA" w14:textId="77777777" w:rsidR="00BA2451" w:rsidRDefault="00BA2451" w:rsidP="00BA2451">
      <w:pPr>
        <w:ind w:firstLine="709"/>
        <w:jc w:val="both"/>
        <w:rPr>
          <w:color w:val="002060"/>
          <w:sz w:val="26"/>
          <w:szCs w:val="26"/>
        </w:rPr>
      </w:pPr>
      <w:r>
        <w:rPr>
          <w:sz w:val="26"/>
          <w:szCs w:val="26"/>
        </w:rPr>
        <w:t>К</w:t>
      </w:r>
      <w:r w:rsidR="002613A7" w:rsidRPr="00501BD3">
        <w:rPr>
          <w:sz w:val="26"/>
          <w:szCs w:val="26"/>
        </w:rPr>
        <w:t>ошти не використано та повернуто до обласного бюджету.</w:t>
      </w:r>
    </w:p>
    <w:p w14:paraId="326DAF05" w14:textId="77777777" w:rsidR="00BA2451" w:rsidRDefault="002613A7" w:rsidP="00BA2451">
      <w:pPr>
        <w:ind w:firstLine="709"/>
        <w:jc w:val="both"/>
        <w:rPr>
          <w:color w:val="002060"/>
          <w:sz w:val="26"/>
          <w:szCs w:val="26"/>
        </w:rPr>
      </w:pPr>
      <w:r w:rsidRPr="00501BD3">
        <w:rPr>
          <w:sz w:val="26"/>
          <w:szCs w:val="26"/>
        </w:rPr>
        <w:t>На запит Єрківської селищної ради Катеринопільського району щодо виділення 15,012 млн грн. на знешкодження 240,0 т відходів пестицидів кошти з Державного бюджету України у 2020 році не виділялись.</w:t>
      </w:r>
    </w:p>
    <w:p w14:paraId="41A676DB" w14:textId="77777777" w:rsidR="00BA2451" w:rsidRDefault="002613A7" w:rsidP="00BA2451">
      <w:pPr>
        <w:ind w:firstLine="709"/>
        <w:jc w:val="both"/>
        <w:rPr>
          <w:color w:val="00B050"/>
          <w:sz w:val="26"/>
          <w:szCs w:val="26"/>
        </w:rPr>
      </w:pPr>
      <w:r w:rsidRPr="00BA2451">
        <w:rPr>
          <w:color w:val="00B050"/>
          <w:sz w:val="26"/>
          <w:szCs w:val="26"/>
        </w:rPr>
        <w:t>З огляду на зазначене заходи Програми спрямовані на розв'язання проблеми вилучення та подальшого поводження з відходами пестицидів в області.</w:t>
      </w:r>
    </w:p>
    <w:p w14:paraId="48D2E337" w14:textId="77777777" w:rsidR="00BA2451" w:rsidRDefault="002613A7" w:rsidP="00BA2451">
      <w:pPr>
        <w:ind w:firstLine="709"/>
        <w:jc w:val="both"/>
        <w:rPr>
          <w:color w:val="00B050"/>
          <w:sz w:val="26"/>
          <w:szCs w:val="26"/>
        </w:rPr>
      </w:pPr>
      <w:r w:rsidRPr="00501BD3">
        <w:rPr>
          <w:sz w:val="26"/>
          <w:szCs w:val="26"/>
        </w:rPr>
        <w:t>Кінцевою метою заходів Програми є повне очищення території регіону від відходів пестицидів шляхом виконання спеціалізованими підприємствами робіт із екологічно безпечного їх збирання, перевезення, утилізації, знищення та знешкодження.</w:t>
      </w:r>
    </w:p>
    <w:p w14:paraId="78F32B68" w14:textId="77777777" w:rsidR="00BA2451" w:rsidRDefault="00BA2451" w:rsidP="00BA2451">
      <w:pPr>
        <w:ind w:firstLine="709"/>
        <w:jc w:val="both"/>
        <w:rPr>
          <w:color w:val="00B050"/>
          <w:sz w:val="26"/>
          <w:szCs w:val="26"/>
        </w:rPr>
      </w:pPr>
    </w:p>
    <w:p w14:paraId="4F6F684A" w14:textId="77777777" w:rsidR="00BA2451" w:rsidRDefault="002613A7" w:rsidP="00BA2451">
      <w:pPr>
        <w:ind w:firstLine="709"/>
        <w:jc w:val="both"/>
        <w:rPr>
          <w:b/>
          <w:color w:val="00B050"/>
          <w:sz w:val="26"/>
          <w:szCs w:val="26"/>
        </w:rPr>
      </w:pPr>
      <w:r w:rsidRPr="00BA2451">
        <w:rPr>
          <w:b/>
          <w:sz w:val="26"/>
          <w:szCs w:val="26"/>
        </w:rPr>
        <w:t>ж) поширення екзогенних геологічних процесів</w:t>
      </w:r>
    </w:p>
    <w:p w14:paraId="19726A5A" w14:textId="77777777" w:rsidR="00D93062" w:rsidRDefault="002613A7" w:rsidP="00D93062">
      <w:pPr>
        <w:ind w:firstLine="709"/>
        <w:jc w:val="both"/>
        <w:rPr>
          <w:b/>
          <w:color w:val="00B050"/>
          <w:sz w:val="26"/>
          <w:szCs w:val="26"/>
        </w:rPr>
      </w:pPr>
      <w:r w:rsidRPr="00501BD3">
        <w:rPr>
          <w:sz w:val="26"/>
          <w:szCs w:val="26"/>
        </w:rPr>
        <w:t>Станом на 2021 рік за даними Державної служби геології та надр України на території області зафіксовано 1033 зсуви загальною площею поширення 34,0 км2.</w:t>
      </w:r>
    </w:p>
    <w:p w14:paraId="43595C75" w14:textId="77777777" w:rsidR="00D93062" w:rsidRDefault="002613A7" w:rsidP="00D93062">
      <w:pPr>
        <w:ind w:firstLine="709"/>
        <w:jc w:val="both"/>
        <w:rPr>
          <w:b/>
          <w:color w:val="00B050"/>
          <w:sz w:val="26"/>
          <w:szCs w:val="26"/>
        </w:rPr>
      </w:pPr>
      <w:r w:rsidRPr="00501BD3">
        <w:rPr>
          <w:sz w:val="26"/>
          <w:szCs w:val="26"/>
        </w:rPr>
        <w:t>Карстові та зсувні явища на територіях в зоні впливу Кременчуцького водосховища не спостерігаються.</w:t>
      </w:r>
    </w:p>
    <w:p w14:paraId="334EDC40" w14:textId="77777777" w:rsidR="00D93062" w:rsidRDefault="002613A7" w:rsidP="00D93062">
      <w:pPr>
        <w:ind w:firstLine="709"/>
        <w:jc w:val="both"/>
        <w:rPr>
          <w:sz w:val="26"/>
          <w:szCs w:val="26"/>
        </w:rPr>
      </w:pPr>
      <w:r w:rsidRPr="00501BD3">
        <w:rPr>
          <w:sz w:val="26"/>
          <w:szCs w:val="26"/>
        </w:rPr>
        <w:t>За інформацією Черкаського управління захисних масивів Дніпровських водосховищ довжина берегів Кременчуцького водосховища в межах області складає 543,7 км, з них 117,5 км берегів, що піддаються руйнуванню.</w:t>
      </w:r>
    </w:p>
    <w:p w14:paraId="4213EA36" w14:textId="77777777" w:rsidR="00D93062" w:rsidRDefault="002613A7" w:rsidP="00D93062">
      <w:pPr>
        <w:ind w:firstLine="709"/>
        <w:jc w:val="both"/>
        <w:rPr>
          <w:sz w:val="26"/>
          <w:szCs w:val="26"/>
        </w:rPr>
      </w:pPr>
      <w:r w:rsidRPr="00501BD3">
        <w:rPr>
          <w:sz w:val="26"/>
          <w:szCs w:val="26"/>
        </w:rPr>
        <w:t xml:space="preserve"> Погідрологічному режиму Кременчуцьке водосховище умовно підрозділяється на 2 частини: верхову (від черкаського мосту вгору за течією до Канівської ГЕС) іозерну (від черкаського мосту вниз за течією до Кременчуцької ГЕС), які</w:t>
      </w:r>
      <w:r w:rsidR="00D93062">
        <w:rPr>
          <w:sz w:val="26"/>
          <w:szCs w:val="26"/>
        </w:rPr>
        <w:t xml:space="preserve"> </w:t>
      </w:r>
      <w:r w:rsidRPr="00501BD3">
        <w:rPr>
          <w:sz w:val="26"/>
          <w:szCs w:val="26"/>
        </w:rPr>
        <w:t>кардинально відрізняються типом і умовами переформування берегів.</w:t>
      </w:r>
    </w:p>
    <w:p w14:paraId="7D503CCB" w14:textId="77777777" w:rsidR="00D93062" w:rsidRDefault="002613A7" w:rsidP="00D93062">
      <w:pPr>
        <w:ind w:firstLine="709"/>
        <w:jc w:val="both"/>
        <w:rPr>
          <w:sz w:val="26"/>
          <w:szCs w:val="26"/>
        </w:rPr>
      </w:pPr>
      <w:r w:rsidRPr="00501BD3">
        <w:rPr>
          <w:sz w:val="26"/>
          <w:szCs w:val="26"/>
        </w:rPr>
        <w:t>У верховій частині водосховища розташовано береги ерозійного типу. Вони зазнають руйнування під впливом течії та мають загальну довжину 39,7 км. Найбільшого розмиву тут зазнають ділянки узбережжя в межах Канівського і Черкаського районів: нижче с. Пекарі, навпроти острова Просеред, в районі гирла р. Рось, а також біля протоки, Стара Рось", поблизу с. Прохорівка і гирла протоки Оріхівки, поблизу колишньої пристані , Тубільці".</w:t>
      </w:r>
    </w:p>
    <w:p w14:paraId="60818E41" w14:textId="77777777" w:rsidR="00D93062" w:rsidRDefault="002613A7" w:rsidP="00D93062">
      <w:pPr>
        <w:ind w:firstLine="709"/>
        <w:jc w:val="both"/>
        <w:rPr>
          <w:sz w:val="26"/>
          <w:szCs w:val="26"/>
        </w:rPr>
      </w:pPr>
      <w:r w:rsidRPr="00501BD3">
        <w:rPr>
          <w:sz w:val="26"/>
          <w:szCs w:val="26"/>
        </w:rPr>
        <w:t xml:space="preserve">Абразійні береги (ті, що піддаються розмиву під дією вітрового хвилювання), розповсюджені в озерній частині водосховища, переважно на правобережжі в межах Черкаського (Чигиринського) району (села Топилівка, Тіньки, Ранцеве, Вітове), а також поблизу с. Червона Слобода Черкаського району. На лівобережжі, в межах </w:t>
      </w:r>
      <w:r w:rsidRPr="00501BD3">
        <w:rPr>
          <w:sz w:val="26"/>
          <w:szCs w:val="26"/>
        </w:rPr>
        <w:lastRenderedPageBreak/>
        <w:t>Золотоніського (Чорнобаївського) району, берегова лінія відрізняється незначною інтенсивністю розмиву.</w:t>
      </w:r>
    </w:p>
    <w:p w14:paraId="5D3C3D76" w14:textId="77777777" w:rsidR="00D93062" w:rsidRDefault="002613A7" w:rsidP="00D93062">
      <w:pPr>
        <w:ind w:firstLine="709"/>
        <w:jc w:val="both"/>
        <w:rPr>
          <w:sz w:val="26"/>
          <w:szCs w:val="26"/>
        </w:rPr>
      </w:pPr>
      <w:r w:rsidRPr="00501BD3">
        <w:rPr>
          <w:sz w:val="26"/>
          <w:szCs w:val="26"/>
        </w:rPr>
        <w:t>Триває процес руйнування правого берега в районі очисних споруд м.Канева поблизу с. Пекарі на ділянці довжиною близько 800 м. На деяких ділянках берега відстань від урізу води до зовнішнього контуру території полів фільтрації значно менше 100-метроові зони, необхідної для дотримання водоохоронного режиму та санітарних норм навколо об'єкту.</w:t>
      </w:r>
    </w:p>
    <w:p w14:paraId="23012A3B" w14:textId="77777777" w:rsidR="00D93062" w:rsidRDefault="002613A7" w:rsidP="00D93062">
      <w:pPr>
        <w:ind w:firstLine="709"/>
        <w:jc w:val="both"/>
        <w:rPr>
          <w:color w:val="FF0000"/>
          <w:sz w:val="26"/>
          <w:szCs w:val="26"/>
        </w:rPr>
      </w:pPr>
      <w:r w:rsidRPr="00D93062">
        <w:rPr>
          <w:color w:val="FF0000"/>
          <w:sz w:val="26"/>
          <w:szCs w:val="26"/>
        </w:rPr>
        <w:t>Будь-яке ослаблення або уповільнення процесу руйнування берега під впливом природних факторів неможливе. За результатами останнього обстеження берегової лінії біля верхнього за течією крає ділянки полів фільтрації від берегової лінії до підніжжя валу залишилось 40 м. Розмив берегової лінії становитиме загрозу технічній території очисних споруд. Тому є необхідність впровадження термінових берегозахісних заходів.</w:t>
      </w:r>
    </w:p>
    <w:p w14:paraId="603EE9AE" w14:textId="77777777" w:rsidR="00D93062" w:rsidRDefault="002613A7" w:rsidP="00D93062">
      <w:pPr>
        <w:ind w:firstLine="709"/>
        <w:jc w:val="both"/>
        <w:rPr>
          <w:sz w:val="26"/>
          <w:szCs w:val="26"/>
        </w:rPr>
      </w:pPr>
      <w:r w:rsidRPr="00501BD3">
        <w:rPr>
          <w:sz w:val="26"/>
          <w:szCs w:val="26"/>
        </w:rPr>
        <w:t>Продовжує руйнуватися берегова лінія</w:t>
      </w:r>
      <w:r w:rsidR="00D93062">
        <w:rPr>
          <w:sz w:val="26"/>
          <w:szCs w:val="26"/>
        </w:rPr>
        <w:t xml:space="preserve"> </w:t>
      </w:r>
      <w:r w:rsidRPr="00501BD3">
        <w:rPr>
          <w:sz w:val="26"/>
          <w:szCs w:val="26"/>
        </w:rPr>
        <w:t>в районі колишньої пристан</w:t>
      </w:r>
      <w:r w:rsidR="00D93062">
        <w:rPr>
          <w:sz w:val="26"/>
          <w:szCs w:val="26"/>
        </w:rPr>
        <w:t xml:space="preserve">і </w:t>
      </w:r>
      <w:r w:rsidRPr="00501BD3">
        <w:rPr>
          <w:sz w:val="26"/>
          <w:szCs w:val="26"/>
        </w:rPr>
        <w:t>"Тубільці" Черкаського району. З метою запобігання розмиву берега на цій ділянці в 1985 році було виконано берегоукріплення довжиною 800 м у вигляді кам'яного накиду, яке потрибувало щорічного досипання матеріалу з бутового каменю. В умовах інтенсивних русалових процесів берегоукріплення такого типу виявилось неефективним. На верхньому (за течією) краї берегозахисту внаслідок складних гідравлічних умов у споруді утворилась ерозійна виїмка у формі затоки довжиною 100 м і шириною до 40 м; на всьому її протязі кам'яний матеріал споруди зсувається від воду.</w:t>
      </w:r>
    </w:p>
    <w:p w14:paraId="3183DD5B" w14:textId="77777777" w:rsidR="00D93062" w:rsidRDefault="002613A7" w:rsidP="00D93062">
      <w:pPr>
        <w:ind w:firstLine="709"/>
        <w:jc w:val="both"/>
        <w:rPr>
          <w:color w:val="FF0000"/>
          <w:sz w:val="26"/>
          <w:szCs w:val="26"/>
        </w:rPr>
      </w:pPr>
      <w:r w:rsidRPr="00501BD3">
        <w:rPr>
          <w:sz w:val="26"/>
          <w:szCs w:val="26"/>
        </w:rPr>
        <w:t>На лівобережжі верхів'я водосховища найбільшого ерозійного розмиву зазнав берег в районі гирла р. Оріхівки Черкаського (Канівського) району.</w:t>
      </w:r>
    </w:p>
    <w:p w14:paraId="6C40B4B7" w14:textId="77777777" w:rsidR="00D93062" w:rsidRDefault="002613A7" w:rsidP="00D93062">
      <w:pPr>
        <w:ind w:firstLine="709"/>
        <w:jc w:val="both"/>
        <w:rPr>
          <w:sz w:val="26"/>
          <w:szCs w:val="26"/>
        </w:rPr>
      </w:pPr>
      <w:r w:rsidRPr="00501BD3">
        <w:rPr>
          <w:sz w:val="26"/>
          <w:szCs w:val="26"/>
        </w:rPr>
        <w:t>В  озерній частині водосховища активне переформування берегів відбувається переважно на правобережжі. Триває на руйнування берегової лінії поблизу с. Червона Слобода Черкаського району.</w:t>
      </w:r>
      <w:r w:rsidR="00D93062">
        <w:rPr>
          <w:sz w:val="26"/>
          <w:szCs w:val="26"/>
        </w:rPr>
        <w:t xml:space="preserve"> </w:t>
      </w:r>
    </w:p>
    <w:p w14:paraId="6AA56C9A" w14:textId="77777777" w:rsidR="00D93062" w:rsidRDefault="002613A7" w:rsidP="00D93062">
      <w:pPr>
        <w:ind w:firstLine="709"/>
        <w:jc w:val="both"/>
        <w:rPr>
          <w:sz w:val="26"/>
          <w:szCs w:val="26"/>
        </w:rPr>
      </w:pPr>
      <w:r w:rsidRPr="00501BD3">
        <w:rPr>
          <w:sz w:val="26"/>
          <w:szCs w:val="26"/>
        </w:rPr>
        <w:t xml:space="preserve">Загальна площа земель, втрачених протягом 2020 року внаслідок переформування берегів Кременчуцького водосховища в межах Черкаської області, становила 0,61 га, з них 0,55 га - землі ДЛФ, 004 га – багаторічні </w:t>
      </w:r>
      <w:r w:rsidR="00D93062">
        <w:rPr>
          <w:sz w:val="26"/>
          <w:szCs w:val="26"/>
        </w:rPr>
        <w:t>насадження 1 0,02 га – пасовища.</w:t>
      </w:r>
    </w:p>
    <w:p w14:paraId="47EFCD85" w14:textId="77777777" w:rsidR="00D93062" w:rsidRDefault="00D93062" w:rsidP="00D93062">
      <w:pPr>
        <w:ind w:firstLine="709"/>
        <w:jc w:val="both"/>
        <w:rPr>
          <w:sz w:val="26"/>
          <w:szCs w:val="26"/>
        </w:rPr>
      </w:pPr>
    </w:p>
    <w:p w14:paraId="701D66BA" w14:textId="77777777" w:rsidR="00D93062" w:rsidRDefault="002613A7" w:rsidP="00D93062">
      <w:pPr>
        <w:ind w:firstLine="709"/>
        <w:jc w:val="both"/>
        <w:rPr>
          <w:b/>
          <w:sz w:val="26"/>
          <w:szCs w:val="26"/>
        </w:rPr>
      </w:pPr>
      <w:r w:rsidRPr="00D93062">
        <w:rPr>
          <w:b/>
          <w:sz w:val="26"/>
          <w:szCs w:val="26"/>
        </w:rPr>
        <w:t>Ділянки узбережжя водосховища, які потребують захисту від руйнування:</w:t>
      </w:r>
    </w:p>
    <w:p w14:paraId="00DD4EE9" w14:textId="77777777" w:rsidR="00D93062" w:rsidRDefault="002613A7" w:rsidP="00D93062">
      <w:pPr>
        <w:ind w:firstLine="709"/>
        <w:jc w:val="both"/>
        <w:rPr>
          <w:b/>
          <w:sz w:val="26"/>
          <w:szCs w:val="26"/>
        </w:rPr>
      </w:pPr>
      <w:r w:rsidRPr="00501BD3">
        <w:rPr>
          <w:sz w:val="26"/>
          <w:szCs w:val="26"/>
        </w:rPr>
        <w:t>1. Ділянка правого берега в районі очисних споруд м. Канева (с. Пекарі), довжиною - 0,8 км.  Пропонований тип  берегозахисну  - комбінований (кам'яно-накидні буни з кріпленням залізобетонними плитами).</w:t>
      </w:r>
    </w:p>
    <w:p w14:paraId="1613230B" w14:textId="77777777" w:rsidR="00D93062" w:rsidRDefault="002613A7" w:rsidP="00D93062">
      <w:pPr>
        <w:ind w:firstLine="709"/>
        <w:jc w:val="both"/>
        <w:rPr>
          <w:b/>
          <w:sz w:val="26"/>
          <w:szCs w:val="26"/>
        </w:rPr>
      </w:pPr>
      <w:r w:rsidRPr="00501BD3">
        <w:rPr>
          <w:sz w:val="26"/>
          <w:szCs w:val="26"/>
        </w:rPr>
        <w:t>2. Ділянка правого берега очисні споруди м. Канева - протока , Стара Рось" Черкаського (Канівського)  району, довжиною близько  4,2 км. Тип переформування - ерозійний. Пропонований тип берегозахисну – комбінований (кам'яно-накидні буни з заповненням міжбунного простору піском та щебенем).</w:t>
      </w:r>
    </w:p>
    <w:p w14:paraId="2A2CB66F" w14:textId="77777777" w:rsidR="00D93062" w:rsidRDefault="002613A7" w:rsidP="00D93062">
      <w:pPr>
        <w:ind w:firstLine="709"/>
        <w:jc w:val="both"/>
        <w:rPr>
          <w:b/>
          <w:sz w:val="26"/>
          <w:szCs w:val="26"/>
        </w:rPr>
      </w:pPr>
      <w:r w:rsidRPr="00501BD3">
        <w:rPr>
          <w:sz w:val="26"/>
          <w:szCs w:val="26"/>
        </w:rPr>
        <w:t>3. Ділянка лівого берега с. Прохорівка - гирло р. Оріхівки, довжиною близько 2,8 км. Пропонований тип берегозахисну - комбінований (кам'яно-накидні буни з заповненням міжбунного простору піском та щебенем).</w:t>
      </w:r>
    </w:p>
    <w:p w14:paraId="1FEC5F22" w14:textId="77777777" w:rsidR="00D93062" w:rsidRDefault="002613A7" w:rsidP="00D93062">
      <w:pPr>
        <w:ind w:firstLine="709"/>
        <w:jc w:val="both"/>
        <w:rPr>
          <w:b/>
          <w:sz w:val="26"/>
          <w:szCs w:val="26"/>
        </w:rPr>
      </w:pPr>
      <w:r w:rsidRPr="00501BD3">
        <w:rPr>
          <w:sz w:val="26"/>
          <w:szCs w:val="26"/>
        </w:rPr>
        <w:t>4. Ділянка лівого берега від гирла р. Оріхівки до газопроводу "Уренгой-Ужгород", довжиною близько 2,5 км. Пропонований тип берегозахисну-комбінований (кам'яно-накидні буни з заповненням міжбунного простору піском та щебенем).</w:t>
      </w:r>
    </w:p>
    <w:p w14:paraId="4FF566E8" w14:textId="77777777" w:rsidR="00D93062" w:rsidRDefault="002613A7" w:rsidP="00D93062">
      <w:pPr>
        <w:ind w:firstLine="709"/>
        <w:jc w:val="both"/>
        <w:rPr>
          <w:b/>
          <w:sz w:val="26"/>
          <w:szCs w:val="26"/>
        </w:rPr>
      </w:pPr>
      <w:r w:rsidRPr="00501BD3">
        <w:rPr>
          <w:sz w:val="26"/>
          <w:szCs w:val="26"/>
        </w:rPr>
        <w:lastRenderedPageBreak/>
        <w:t>5. Ділянка в районі пристані Тубільці (гирло - р. Рось- о. Марченків) Черкаського району, довжиною близько 5,1 км; величина відступу берегової лінії за період експлуатації водосховища - 80-300 м. Пропонований тип берегозахисну- комбінований (кам'яно-накидні буни з заповненням міжбунного простору кам'яним накидом).</w:t>
      </w:r>
    </w:p>
    <w:p w14:paraId="6A5D6D15" w14:textId="77777777" w:rsidR="00D93062" w:rsidRDefault="002613A7" w:rsidP="00D93062">
      <w:pPr>
        <w:ind w:firstLine="709"/>
        <w:jc w:val="both"/>
        <w:rPr>
          <w:b/>
          <w:sz w:val="26"/>
          <w:szCs w:val="26"/>
        </w:rPr>
      </w:pPr>
      <w:r w:rsidRPr="00501BD3">
        <w:rPr>
          <w:sz w:val="26"/>
          <w:szCs w:val="26"/>
        </w:rPr>
        <w:t>6. Ділянка комплексного берегозахисту території Дніпровської водоочисної станції КП ,Черкасиводоканал", довжиною - 0,1 км; критична ситуація склалась у листопаді 2010 року; вжиті тимчасові заходи по берегоукріпленню, але ситуація потребує більш надійних заходів. Пропонований тип  берегозахисну-комбінований (кріплення залізобетонними плитами і кам'яним накидом).</w:t>
      </w:r>
    </w:p>
    <w:p w14:paraId="739EE7D8" w14:textId="77777777" w:rsidR="00D93062" w:rsidRDefault="002613A7" w:rsidP="00D93062">
      <w:pPr>
        <w:ind w:firstLine="709"/>
        <w:jc w:val="both"/>
        <w:rPr>
          <w:b/>
          <w:sz w:val="26"/>
          <w:szCs w:val="26"/>
        </w:rPr>
      </w:pPr>
      <w:r w:rsidRPr="00501BD3">
        <w:rPr>
          <w:sz w:val="26"/>
          <w:szCs w:val="26"/>
        </w:rPr>
        <w:t>7. Ділянка правого берега у східній частині с. Червона Слобода Черкаського району, довжиною близько 1200 м. Пропонований тип берегозахисну – штучний піщаний пляж.</w:t>
      </w:r>
    </w:p>
    <w:p w14:paraId="78B8937D" w14:textId="77777777" w:rsidR="00D93062" w:rsidRDefault="002613A7" w:rsidP="00D93062">
      <w:pPr>
        <w:ind w:firstLine="709"/>
        <w:jc w:val="both"/>
        <w:rPr>
          <w:b/>
          <w:sz w:val="26"/>
          <w:szCs w:val="26"/>
        </w:rPr>
      </w:pPr>
      <w:r w:rsidRPr="00501BD3">
        <w:rPr>
          <w:sz w:val="26"/>
          <w:szCs w:val="26"/>
        </w:rPr>
        <w:t>8. Правий берег від села Топилівка до аванпорту , Адамівка". Загальна довжина  абразійних ділянок  - близько 16,5  км. Пропонований тип берегозахисну - штучний піщаний пляж.</w:t>
      </w:r>
    </w:p>
    <w:p w14:paraId="5552282F" w14:textId="77777777" w:rsidR="00D93062" w:rsidRDefault="002613A7" w:rsidP="00D93062">
      <w:pPr>
        <w:ind w:firstLine="709"/>
        <w:jc w:val="both"/>
        <w:rPr>
          <w:b/>
          <w:sz w:val="26"/>
          <w:szCs w:val="26"/>
        </w:rPr>
      </w:pPr>
      <w:r w:rsidRPr="00501BD3">
        <w:rPr>
          <w:sz w:val="26"/>
          <w:szCs w:val="26"/>
        </w:rPr>
        <w:t>9. Ділянка берега в районі сіл Рацеве - Вітове від аванпорту , Адамівна" до порту ,Чигирин" (с. Стецівка), довжиною близько 8,6 км. Пропонований тип берегозахисну - штучний піщаний пляж.</w:t>
      </w:r>
    </w:p>
    <w:p w14:paraId="7AB3F7BC" w14:textId="77777777" w:rsidR="00A34610" w:rsidRDefault="002613A7" w:rsidP="00A34610">
      <w:pPr>
        <w:ind w:firstLine="709"/>
        <w:jc w:val="both"/>
        <w:rPr>
          <w:b/>
          <w:sz w:val="26"/>
          <w:szCs w:val="26"/>
        </w:rPr>
      </w:pPr>
      <w:r w:rsidRPr="00501BD3">
        <w:rPr>
          <w:sz w:val="26"/>
          <w:szCs w:val="26"/>
        </w:rPr>
        <w:t>10. Ділянка берега від Тясминської захисної дамби до межі Черкаської та Кіровоградської областей, довжиною близько 1,8 км. Пропонований тип берегозахисну - штучний піщаний пляж.</w:t>
      </w:r>
    </w:p>
    <w:p w14:paraId="6846ACDC" w14:textId="77777777" w:rsidR="00A34610" w:rsidRDefault="00A34610" w:rsidP="00A34610">
      <w:pPr>
        <w:ind w:firstLine="709"/>
        <w:jc w:val="both"/>
        <w:rPr>
          <w:b/>
          <w:sz w:val="26"/>
          <w:szCs w:val="26"/>
        </w:rPr>
      </w:pPr>
    </w:p>
    <w:p w14:paraId="75EC5174" w14:textId="77777777" w:rsidR="00A34610" w:rsidRDefault="002613A7" w:rsidP="00A34610">
      <w:pPr>
        <w:ind w:firstLine="709"/>
        <w:jc w:val="both"/>
        <w:rPr>
          <w:b/>
          <w:sz w:val="26"/>
          <w:szCs w:val="26"/>
        </w:rPr>
      </w:pPr>
      <w:r w:rsidRPr="00A34610">
        <w:rPr>
          <w:b/>
          <w:sz w:val="26"/>
          <w:szCs w:val="26"/>
        </w:rPr>
        <w:t>Аналіз найважливіших екологічних проблем</w:t>
      </w:r>
    </w:p>
    <w:p w14:paraId="3842DCDD" w14:textId="77777777" w:rsidR="00A34610" w:rsidRDefault="002613A7" w:rsidP="00A34610">
      <w:pPr>
        <w:ind w:firstLine="709"/>
        <w:jc w:val="both"/>
        <w:rPr>
          <w:b/>
          <w:sz w:val="26"/>
          <w:szCs w:val="26"/>
        </w:rPr>
      </w:pPr>
      <w:r w:rsidRPr="00A34610">
        <w:rPr>
          <w:b/>
          <w:sz w:val="26"/>
          <w:szCs w:val="26"/>
        </w:rPr>
        <w:t>а) проблеми загальнодержавного значення</w:t>
      </w:r>
    </w:p>
    <w:p w14:paraId="1320941D" w14:textId="77777777" w:rsidR="00A34610" w:rsidRDefault="002613A7" w:rsidP="00A34610">
      <w:pPr>
        <w:ind w:firstLine="709"/>
        <w:jc w:val="both"/>
        <w:rPr>
          <w:b/>
          <w:sz w:val="26"/>
          <w:szCs w:val="26"/>
        </w:rPr>
      </w:pPr>
      <w:r w:rsidRPr="00501BD3">
        <w:rPr>
          <w:sz w:val="26"/>
          <w:szCs w:val="26"/>
        </w:rPr>
        <w:t>1. Забруднення атмосфери викидами промислових підприємств та автотранспорту.</w:t>
      </w:r>
    </w:p>
    <w:p w14:paraId="33A6B86D" w14:textId="77777777" w:rsidR="00A34610" w:rsidRDefault="002613A7" w:rsidP="00A34610">
      <w:pPr>
        <w:ind w:firstLine="709"/>
        <w:jc w:val="both"/>
        <w:rPr>
          <w:b/>
          <w:sz w:val="26"/>
          <w:szCs w:val="26"/>
        </w:rPr>
      </w:pPr>
      <w:r w:rsidRPr="00501BD3">
        <w:rPr>
          <w:sz w:val="26"/>
          <w:szCs w:val="26"/>
        </w:rPr>
        <w:t>2. Забруднення водних обєктів недостатньо-очищеними стічними водами від комунальних господарств та промислових підприємств.</w:t>
      </w:r>
    </w:p>
    <w:p w14:paraId="3FDF4B40" w14:textId="77777777" w:rsidR="00A34610" w:rsidRDefault="002613A7" w:rsidP="00A34610">
      <w:pPr>
        <w:ind w:firstLine="709"/>
        <w:jc w:val="both"/>
        <w:rPr>
          <w:b/>
          <w:sz w:val="26"/>
          <w:szCs w:val="26"/>
        </w:rPr>
      </w:pPr>
      <w:r w:rsidRPr="00A34610">
        <w:rPr>
          <w:b/>
          <w:sz w:val="26"/>
          <w:szCs w:val="26"/>
        </w:rPr>
        <w:t>б) проблеми місцевого значення</w:t>
      </w:r>
    </w:p>
    <w:p w14:paraId="0010C34C" w14:textId="77777777" w:rsidR="00A34610" w:rsidRDefault="002613A7" w:rsidP="00A34610">
      <w:pPr>
        <w:ind w:firstLine="709"/>
        <w:jc w:val="both"/>
        <w:rPr>
          <w:b/>
          <w:sz w:val="26"/>
          <w:szCs w:val="26"/>
        </w:rPr>
      </w:pPr>
      <w:r w:rsidRPr="00501BD3">
        <w:rPr>
          <w:sz w:val="26"/>
          <w:szCs w:val="26"/>
        </w:rPr>
        <w:t>1. Забруднення довкілля в результаті щорічного зростання обсягів накопичення твердих побутових відходів; зберігання на території області відходів пестицидів, знешкодження яких проводиться спеціалізованими підприємствами та потребує значних коштів.</w:t>
      </w:r>
    </w:p>
    <w:p w14:paraId="37BD37B1" w14:textId="77777777" w:rsidR="00A34610" w:rsidRPr="00A34610" w:rsidRDefault="002613A7" w:rsidP="00A34610">
      <w:pPr>
        <w:ind w:firstLine="709"/>
        <w:jc w:val="both"/>
        <w:rPr>
          <w:b/>
          <w:color w:val="FF0000"/>
          <w:sz w:val="26"/>
          <w:szCs w:val="26"/>
        </w:rPr>
      </w:pPr>
      <w:r w:rsidRPr="00A34610">
        <w:rPr>
          <w:color w:val="FF0000"/>
          <w:sz w:val="26"/>
          <w:szCs w:val="26"/>
        </w:rPr>
        <w:t>2. Перевищення середньорічних - граничнодопустимих концентрацій в атмосферному повітрі м. Черкаси по аміаку до 1,5 ГДК та по формальдегіду в Дніпровському районі міста до 2,67 ГДК;</w:t>
      </w:r>
    </w:p>
    <w:p w14:paraId="22CE7B9B" w14:textId="77777777" w:rsidR="00A34610" w:rsidRDefault="002613A7" w:rsidP="00A34610">
      <w:pPr>
        <w:ind w:firstLine="709"/>
        <w:jc w:val="both"/>
        <w:rPr>
          <w:b/>
          <w:sz w:val="26"/>
          <w:szCs w:val="26"/>
        </w:rPr>
      </w:pPr>
      <w:r w:rsidRPr="00501BD3">
        <w:rPr>
          <w:sz w:val="26"/>
          <w:szCs w:val="26"/>
        </w:rPr>
        <w:t>3. Порушення гідрологічного та гідрохімічного режиму малих річок області.</w:t>
      </w:r>
    </w:p>
    <w:p w14:paraId="1004E183" w14:textId="77777777" w:rsidR="00A34610" w:rsidRDefault="002613A7" w:rsidP="00A34610">
      <w:pPr>
        <w:ind w:firstLine="709"/>
        <w:jc w:val="both"/>
        <w:rPr>
          <w:b/>
          <w:sz w:val="26"/>
          <w:szCs w:val="26"/>
        </w:rPr>
      </w:pPr>
      <w:r w:rsidRPr="00501BD3">
        <w:rPr>
          <w:sz w:val="26"/>
          <w:szCs w:val="26"/>
        </w:rPr>
        <w:t>4. Підтоплення населених пунктів та сільськогосподарських угідь області.</w:t>
      </w:r>
    </w:p>
    <w:p w14:paraId="6497B516" w14:textId="77777777" w:rsidR="00A34610" w:rsidRDefault="00A34610" w:rsidP="00A34610">
      <w:pPr>
        <w:ind w:firstLine="709"/>
        <w:jc w:val="both"/>
        <w:rPr>
          <w:b/>
          <w:sz w:val="26"/>
          <w:szCs w:val="26"/>
        </w:rPr>
      </w:pPr>
    </w:p>
    <w:p w14:paraId="2598AE67" w14:textId="77777777" w:rsidR="00A34610" w:rsidRDefault="002613A7" w:rsidP="00A34610">
      <w:pPr>
        <w:ind w:firstLine="709"/>
        <w:jc w:val="both"/>
        <w:rPr>
          <w:b/>
          <w:sz w:val="26"/>
          <w:szCs w:val="26"/>
        </w:rPr>
      </w:pPr>
      <w:r w:rsidRPr="00A34610">
        <w:rPr>
          <w:b/>
          <w:sz w:val="26"/>
          <w:szCs w:val="26"/>
        </w:rPr>
        <w:t>в) проблеми, вирішення яких не вимагає залучення значних матеріальних (фінансових) ресурсів</w:t>
      </w:r>
    </w:p>
    <w:p w14:paraId="72F9941E" w14:textId="77777777" w:rsidR="00A34610" w:rsidRDefault="002613A7" w:rsidP="00A34610">
      <w:pPr>
        <w:ind w:firstLine="709"/>
        <w:jc w:val="both"/>
        <w:rPr>
          <w:b/>
          <w:color w:val="00B050"/>
          <w:sz w:val="26"/>
          <w:szCs w:val="26"/>
        </w:rPr>
      </w:pPr>
      <w:r w:rsidRPr="00A34610">
        <w:rPr>
          <w:color w:val="00B050"/>
          <w:sz w:val="26"/>
          <w:szCs w:val="26"/>
        </w:rPr>
        <w:t>1. Паспортизація місць видалення твердих побутових відходів - сільських, селищних та міських сміттєзвалищ.</w:t>
      </w:r>
    </w:p>
    <w:p w14:paraId="3103F4F2" w14:textId="77777777" w:rsidR="00A34610" w:rsidRDefault="002613A7" w:rsidP="00A34610">
      <w:pPr>
        <w:ind w:firstLine="709"/>
        <w:jc w:val="both"/>
        <w:rPr>
          <w:sz w:val="26"/>
          <w:szCs w:val="26"/>
        </w:rPr>
      </w:pPr>
      <w:r w:rsidRPr="00501BD3">
        <w:rPr>
          <w:sz w:val="26"/>
          <w:szCs w:val="26"/>
        </w:rPr>
        <w:t xml:space="preserve">2. Покращення стану поводження з твердими побутовими відходами, розробка схем санітарного очищення населених пунктів та правил благоустрою територій населених пунктів, ліквідація несанкціонованих сміттєзвалищ, впровадження роздільного збирання ресурсоцінних відходів від населення, </w:t>
      </w:r>
      <w:r w:rsidRPr="00501BD3">
        <w:rPr>
          <w:sz w:val="26"/>
          <w:szCs w:val="26"/>
        </w:rPr>
        <w:lastRenderedPageBreak/>
        <w:t>придбання спеціалізованої техніки для збирання та перевезення твердих</w:t>
      </w:r>
      <w:r w:rsidR="00A34610">
        <w:rPr>
          <w:sz w:val="26"/>
          <w:szCs w:val="26"/>
        </w:rPr>
        <w:t xml:space="preserve"> </w:t>
      </w:r>
      <w:r w:rsidRPr="00501BD3">
        <w:rPr>
          <w:sz w:val="26"/>
          <w:szCs w:val="26"/>
        </w:rPr>
        <w:t>побутових відходів.</w:t>
      </w:r>
    </w:p>
    <w:p w14:paraId="11600BA9" w14:textId="1BB605A9" w:rsidR="002613A7" w:rsidRPr="00501BD3" w:rsidRDefault="002613A7" w:rsidP="00A34610">
      <w:pPr>
        <w:ind w:firstLine="709"/>
        <w:jc w:val="both"/>
        <w:rPr>
          <w:sz w:val="26"/>
          <w:szCs w:val="26"/>
        </w:rPr>
      </w:pPr>
      <w:r w:rsidRPr="00501BD3">
        <w:rPr>
          <w:sz w:val="26"/>
          <w:szCs w:val="26"/>
        </w:rPr>
        <w:t>3. Збільшення площ об'єктів природно-заповідного фонду.</w:t>
      </w:r>
    </w:p>
    <w:p w14:paraId="2CAC0B31" w14:textId="77777777" w:rsidR="002613A7" w:rsidRPr="00501BD3" w:rsidRDefault="002613A7" w:rsidP="00A8745A">
      <w:pPr>
        <w:jc w:val="center"/>
        <w:rPr>
          <w:sz w:val="26"/>
          <w:szCs w:val="26"/>
        </w:rPr>
      </w:pPr>
    </w:p>
    <w:p w14:paraId="5F1F683B" w14:textId="54F571CE" w:rsidR="00902361" w:rsidRDefault="00A8745A" w:rsidP="00A8745A">
      <w:pPr>
        <w:jc w:val="center"/>
        <w:rPr>
          <w:b/>
          <w:sz w:val="26"/>
          <w:szCs w:val="26"/>
        </w:rPr>
      </w:pPr>
      <w:r>
        <w:rPr>
          <w:b/>
          <w:sz w:val="26"/>
          <w:szCs w:val="26"/>
        </w:rPr>
        <w:t>________________________________</w:t>
      </w:r>
    </w:p>
    <w:p w14:paraId="3CDDCC2A" w14:textId="3FFD4242" w:rsidR="00A8745A" w:rsidRDefault="00A8745A" w:rsidP="00501BD3">
      <w:pPr>
        <w:jc w:val="both"/>
        <w:rPr>
          <w:b/>
          <w:sz w:val="26"/>
          <w:szCs w:val="26"/>
        </w:rPr>
      </w:pPr>
    </w:p>
    <w:p w14:paraId="71E3A395" w14:textId="69644498" w:rsidR="00A8745A" w:rsidRPr="009B5A9C" w:rsidRDefault="00A8745A" w:rsidP="00501BD3">
      <w:pPr>
        <w:jc w:val="both"/>
        <w:rPr>
          <w:b/>
          <w:sz w:val="26"/>
          <w:szCs w:val="26"/>
        </w:rPr>
      </w:pPr>
      <w:r>
        <w:rPr>
          <w:b/>
          <w:sz w:val="26"/>
          <w:szCs w:val="26"/>
        </w:rPr>
        <w:t>НКЦСПК</w:t>
      </w:r>
      <w:bookmarkStart w:id="1" w:name="_GoBack"/>
      <w:bookmarkEnd w:id="1"/>
    </w:p>
    <w:sectPr w:rsidR="00A8745A" w:rsidRPr="009B5A9C" w:rsidSect="00B30A97">
      <w:headerReference w:type="default" r:id="rId8"/>
      <w:footerReference w:type="even" r:id="rId9"/>
      <w:footerReference w:type="default" r:id="rId10"/>
      <w:pgSz w:w="11906" w:h="16838"/>
      <w:pgMar w:top="993" w:right="991" w:bottom="993"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479E1" w14:textId="77777777" w:rsidR="00085F55" w:rsidRDefault="00085F55">
      <w:r>
        <w:separator/>
      </w:r>
    </w:p>
  </w:endnote>
  <w:endnote w:type="continuationSeparator" w:id="0">
    <w:p w14:paraId="59B8FF3A" w14:textId="77777777" w:rsidR="00085F55" w:rsidRDefault="00085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ntiqua">
    <w:altName w:val="Century Gothic"/>
    <w:charset w:val="00"/>
    <w:family w:val="swiss"/>
    <w:pitch w:val="variable"/>
    <w:sig w:usb0="00000203" w:usb1="00000000" w:usb2="00000000" w:usb3="00000000" w:csb0="00000005" w:csb1="00000000"/>
  </w:font>
  <w:font w:name="Peterburg">
    <w:altName w:val="Courier New"/>
    <w:charset w:val="00"/>
    <w:family w:val="auto"/>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Liberation Serif">
    <w:altName w:val="Times New Roman"/>
    <w:charset w:val="01"/>
    <w:family w:val="roman"/>
    <w:pitch w:val="variable"/>
  </w:font>
  <w:font w:name="Noto Serif SC">
    <w:panose1 w:val="00000000000000000000"/>
    <w:charset w:val="00"/>
    <w:family w:val="roman"/>
    <w:notTrueType/>
    <w:pitch w:val="default"/>
  </w:font>
  <w:font w:name="Noto Sans Devanagari">
    <w:altName w:val="Cambria"/>
    <w:panose1 w:val="00000000000000000000"/>
    <w:charset w:val="00"/>
    <w:family w:val="roman"/>
    <w:notTrueType/>
    <w:pitch w:val="default"/>
  </w:font>
  <w:font w:name="PT Serif">
    <w:altName w:val="Times New Roman"/>
    <w:charset w:val="CC"/>
    <w:family w:val="roman"/>
    <w:pitch w:val="variable"/>
    <w:sig w:usb0="00000001"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217EA" w14:textId="77777777" w:rsidR="00D81201" w:rsidRDefault="00D81201" w:rsidP="0071476A">
    <w:pPr>
      <w:pStyle w:val="a9"/>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3C9C0EB3" w14:textId="77777777" w:rsidR="00D81201" w:rsidRDefault="00D81201" w:rsidP="0071476A">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760020"/>
      <w:docPartObj>
        <w:docPartGallery w:val="Page Numbers (Bottom of Page)"/>
        <w:docPartUnique/>
      </w:docPartObj>
    </w:sdtPr>
    <w:sdtEndPr/>
    <w:sdtContent>
      <w:p w14:paraId="4DD413D2" w14:textId="2D5AC788" w:rsidR="00D81201" w:rsidRDefault="00D81201">
        <w:pPr>
          <w:pStyle w:val="a9"/>
          <w:jc w:val="right"/>
        </w:pPr>
        <w:r>
          <w:fldChar w:fldCharType="begin"/>
        </w:r>
        <w:r>
          <w:instrText>PAGE   \* MERGEFORMAT</w:instrText>
        </w:r>
        <w:r>
          <w:fldChar w:fldCharType="separate"/>
        </w:r>
        <w:r w:rsidR="00A8745A" w:rsidRPr="00A8745A">
          <w:rPr>
            <w:noProof/>
            <w:lang w:val="ru-RU"/>
          </w:rPr>
          <w:t>30</w:t>
        </w:r>
        <w:r>
          <w:fldChar w:fldCharType="end"/>
        </w:r>
      </w:p>
    </w:sdtContent>
  </w:sdt>
  <w:p w14:paraId="1B8F40BB" w14:textId="2A3EFF47" w:rsidR="00D81201" w:rsidRPr="00CA233B" w:rsidRDefault="00D81201" w:rsidP="0071476A">
    <w:pPr>
      <w:pStyle w:val="a9"/>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C9527" w14:textId="77777777" w:rsidR="00085F55" w:rsidRDefault="00085F55">
      <w:r>
        <w:separator/>
      </w:r>
    </w:p>
  </w:footnote>
  <w:footnote w:type="continuationSeparator" w:id="0">
    <w:p w14:paraId="5E6CD93E" w14:textId="77777777" w:rsidR="00085F55" w:rsidRDefault="00085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7E263" w14:textId="77777777" w:rsidR="00D81201" w:rsidRPr="00E37C0C" w:rsidRDefault="00D81201" w:rsidP="000A69B0">
    <w:pPr>
      <w:pStyle w:val="a7"/>
      <w:jc w:val="right"/>
      <w:rPr>
        <w:sz w:val="24"/>
        <w:szCs w:val="24"/>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5E12"/>
    <w:multiLevelType w:val="hybridMultilevel"/>
    <w:tmpl w:val="42E0E0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4B430F"/>
    <w:multiLevelType w:val="hybridMultilevel"/>
    <w:tmpl w:val="C84CAF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E143A48"/>
    <w:multiLevelType w:val="hybridMultilevel"/>
    <w:tmpl w:val="12D03A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96869BA"/>
    <w:multiLevelType w:val="hybridMultilevel"/>
    <w:tmpl w:val="835E4F5E"/>
    <w:lvl w:ilvl="0" w:tplc="6FA480A8">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BA54D61"/>
    <w:multiLevelType w:val="multilevel"/>
    <w:tmpl w:val="A04C2512"/>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E5857D0"/>
    <w:multiLevelType w:val="multilevel"/>
    <w:tmpl w:val="2F460F3E"/>
    <w:lvl w:ilvl="0">
      <w:start w:val="18"/>
      <w:numFmt w:val="decimal"/>
      <w:lvlText w:val="%1"/>
      <w:lvlJc w:val="left"/>
      <w:pPr>
        <w:ind w:left="2973" w:hanging="629"/>
      </w:pPr>
      <w:rPr>
        <w:rFonts w:hint="default"/>
        <w:lang w:val="uk-UA" w:eastAsia="en-US" w:bidi="ar-SA"/>
      </w:rPr>
    </w:lvl>
    <w:lvl w:ilvl="1">
      <w:start w:val="1"/>
      <w:numFmt w:val="decimal"/>
      <w:lvlText w:val="%1.%2."/>
      <w:lvlJc w:val="left"/>
      <w:pPr>
        <w:ind w:left="2973" w:hanging="629"/>
      </w:pPr>
      <w:rPr>
        <w:rFonts w:ascii="Times New Roman" w:eastAsia="Times New Roman" w:hAnsi="Times New Roman" w:cs="Times New Roman" w:hint="default"/>
        <w:b w:val="0"/>
        <w:bCs w:val="0"/>
        <w:i w:val="0"/>
        <w:iCs w:val="0"/>
        <w:w w:val="92"/>
        <w:sz w:val="29"/>
        <w:szCs w:val="29"/>
        <w:lang w:val="uk-UA" w:eastAsia="en-US" w:bidi="ar-SA"/>
      </w:rPr>
    </w:lvl>
    <w:lvl w:ilvl="2">
      <w:numFmt w:val="bullet"/>
      <w:lvlText w:val="•"/>
      <w:lvlJc w:val="left"/>
      <w:pPr>
        <w:ind w:left="4356" w:hanging="629"/>
      </w:pPr>
      <w:rPr>
        <w:rFonts w:hint="default"/>
        <w:lang w:val="uk-UA" w:eastAsia="en-US" w:bidi="ar-SA"/>
      </w:rPr>
    </w:lvl>
    <w:lvl w:ilvl="3">
      <w:numFmt w:val="bullet"/>
      <w:lvlText w:val="•"/>
      <w:lvlJc w:val="left"/>
      <w:pPr>
        <w:ind w:left="5044" w:hanging="629"/>
      </w:pPr>
      <w:rPr>
        <w:rFonts w:hint="default"/>
        <w:lang w:val="uk-UA" w:eastAsia="en-US" w:bidi="ar-SA"/>
      </w:rPr>
    </w:lvl>
    <w:lvl w:ilvl="4">
      <w:numFmt w:val="bullet"/>
      <w:lvlText w:val="•"/>
      <w:lvlJc w:val="left"/>
      <w:pPr>
        <w:ind w:left="5732" w:hanging="629"/>
      </w:pPr>
      <w:rPr>
        <w:rFonts w:hint="default"/>
        <w:lang w:val="uk-UA" w:eastAsia="en-US" w:bidi="ar-SA"/>
      </w:rPr>
    </w:lvl>
    <w:lvl w:ilvl="5">
      <w:numFmt w:val="bullet"/>
      <w:lvlText w:val="•"/>
      <w:lvlJc w:val="left"/>
      <w:pPr>
        <w:ind w:left="6420" w:hanging="629"/>
      </w:pPr>
      <w:rPr>
        <w:rFonts w:hint="default"/>
        <w:lang w:val="uk-UA" w:eastAsia="en-US" w:bidi="ar-SA"/>
      </w:rPr>
    </w:lvl>
    <w:lvl w:ilvl="6">
      <w:numFmt w:val="bullet"/>
      <w:lvlText w:val="•"/>
      <w:lvlJc w:val="left"/>
      <w:pPr>
        <w:ind w:left="7108" w:hanging="629"/>
      </w:pPr>
      <w:rPr>
        <w:rFonts w:hint="default"/>
        <w:lang w:val="uk-UA" w:eastAsia="en-US" w:bidi="ar-SA"/>
      </w:rPr>
    </w:lvl>
    <w:lvl w:ilvl="7">
      <w:numFmt w:val="bullet"/>
      <w:lvlText w:val="•"/>
      <w:lvlJc w:val="left"/>
      <w:pPr>
        <w:ind w:left="7796" w:hanging="629"/>
      </w:pPr>
      <w:rPr>
        <w:rFonts w:hint="default"/>
        <w:lang w:val="uk-UA" w:eastAsia="en-US" w:bidi="ar-SA"/>
      </w:rPr>
    </w:lvl>
    <w:lvl w:ilvl="8">
      <w:numFmt w:val="bullet"/>
      <w:lvlText w:val="•"/>
      <w:lvlJc w:val="left"/>
      <w:pPr>
        <w:ind w:left="8484" w:hanging="629"/>
      </w:pPr>
      <w:rPr>
        <w:rFonts w:hint="default"/>
        <w:lang w:val="uk-UA" w:eastAsia="en-US" w:bidi="ar-SA"/>
      </w:rPr>
    </w:lvl>
  </w:abstractNum>
  <w:abstractNum w:abstractNumId="6" w15:restartNumberingAfterBreak="0">
    <w:nsid w:val="217C5D4D"/>
    <w:multiLevelType w:val="hybridMultilevel"/>
    <w:tmpl w:val="5ECC0C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2B122B2"/>
    <w:multiLevelType w:val="hybridMultilevel"/>
    <w:tmpl w:val="8B141FDC"/>
    <w:lvl w:ilvl="0" w:tplc="7084D390">
      <w:start w:val="1"/>
      <w:numFmt w:val="decimal"/>
      <w:lvlText w:val="%1."/>
      <w:lvlJc w:val="left"/>
      <w:pPr>
        <w:tabs>
          <w:tab w:val="num" w:pos="0"/>
        </w:tabs>
        <w:ind w:left="0" w:firstLine="2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DDE4E95"/>
    <w:multiLevelType w:val="hybridMultilevel"/>
    <w:tmpl w:val="C4B4CEDA"/>
    <w:lvl w:ilvl="0" w:tplc="DF02CB88">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E5A7ED5"/>
    <w:multiLevelType w:val="hybridMultilevel"/>
    <w:tmpl w:val="9508E4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5EF3E78"/>
    <w:multiLevelType w:val="hybridMultilevel"/>
    <w:tmpl w:val="60F030CE"/>
    <w:lvl w:ilvl="0" w:tplc="DF02CB88">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8585517"/>
    <w:multiLevelType w:val="multilevel"/>
    <w:tmpl w:val="C812D9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D1A55D3"/>
    <w:multiLevelType w:val="multilevel"/>
    <w:tmpl w:val="C4B4CEDA"/>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F3A424A"/>
    <w:multiLevelType w:val="hybridMultilevel"/>
    <w:tmpl w:val="A04C2512"/>
    <w:lvl w:ilvl="0" w:tplc="DF02CB88">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12E51D5"/>
    <w:multiLevelType w:val="hybridMultilevel"/>
    <w:tmpl w:val="3DE273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71F38D0"/>
    <w:multiLevelType w:val="hybridMultilevel"/>
    <w:tmpl w:val="6A942EAE"/>
    <w:lvl w:ilvl="0" w:tplc="47F63AB2">
      <w:numFmt w:val="bullet"/>
      <w:lvlText w:val="-"/>
      <w:lvlJc w:val="left"/>
      <w:pPr>
        <w:ind w:left="123" w:hanging="289"/>
      </w:pPr>
      <w:rPr>
        <w:rFonts w:ascii="Times New Roman" w:eastAsia="Times New Roman" w:hAnsi="Times New Roman" w:cs="Times New Roman" w:hint="default"/>
        <w:b w:val="0"/>
        <w:bCs w:val="0"/>
        <w:i w:val="0"/>
        <w:iCs w:val="0"/>
        <w:w w:val="95"/>
        <w:sz w:val="29"/>
        <w:szCs w:val="29"/>
        <w:lang w:val="uk-UA" w:eastAsia="en-US" w:bidi="ar-SA"/>
      </w:rPr>
    </w:lvl>
    <w:lvl w:ilvl="1" w:tplc="254E75D4">
      <w:numFmt w:val="bullet"/>
      <w:lvlText w:val="•"/>
      <w:lvlJc w:val="left"/>
      <w:pPr>
        <w:ind w:left="1094" w:hanging="289"/>
      </w:pPr>
      <w:rPr>
        <w:rFonts w:hint="default"/>
        <w:lang w:val="uk-UA" w:eastAsia="en-US" w:bidi="ar-SA"/>
      </w:rPr>
    </w:lvl>
    <w:lvl w:ilvl="2" w:tplc="D7CE9D84">
      <w:numFmt w:val="bullet"/>
      <w:lvlText w:val="•"/>
      <w:lvlJc w:val="left"/>
      <w:pPr>
        <w:ind w:left="2068" w:hanging="289"/>
      </w:pPr>
      <w:rPr>
        <w:rFonts w:hint="default"/>
        <w:lang w:val="uk-UA" w:eastAsia="en-US" w:bidi="ar-SA"/>
      </w:rPr>
    </w:lvl>
    <w:lvl w:ilvl="3" w:tplc="797E57F0">
      <w:numFmt w:val="bullet"/>
      <w:lvlText w:val="•"/>
      <w:lvlJc w:val="left"/>
      <w:pPr>
        <w:ind w:left="3042" w:hanging="289"/>
      </w:pPr>
      <w:rPr>
        <w:rFonts w:hint="default"/>
        <w:lang w:val="uk-UA" w:eastAsia="en-US" w:bidi="ar-SA"/>
      </w:rPr>
    </w:lvl>
    <w:lvl w:ilvl="4" w:tplc="05447194">
      <w:numFmt w:val="bullet"/>
      <w:lvlText w:val="•"/>
      <w:lvlJc w:val="left"/>
      <w:pPr>
        <w:ind w:left="4016" w:hanging="289"/>
      </w:pPr>
      <w:rPr>
        <w:rFonts w:hint="default"/>
        <w:lang w:val="uk-UA" w:eastAsia="en-US" w:bidi="ar-SA"/>
      </w:rPr>
    </w:lvl>
    <w:lvl w:ilvl="5" w:tplc="B76C268E">
      <w:numFmt w:val="bullet"/>
      <w:lvlText w:val="•"/>
      <w:lvlJc w:val="left"/>
      <w:pPr>
        <w:ind w:left="4990" w:hanging="289"/>
      </w:pPr>
      <w:rPr>
        <w:rFonts w:hint="default"/>
        <w:lang w:val="uk-UA" w:eastAsia="en-US" w:bidi="ar-SA"/>
      </w:rPr>
    </w:lvl>
    <w:lvl w:ilvl="6" w:tplc="6B18E07A">
      <w:numFmt w:val="bullet"/>
      <w:lvlText w:val="•"/>
      <w:lvlJc w:val="left"/>
      <w:pPr>
        <w:ind w:left="5964" w:hanging="289"/>
      </w:pPr>
      <w:rPr>
        <w:rFonts w:hint="default"/>
        <w:lang w:val="uk-UA" w:eastAsia="en-US" w:bidi="ar-SA"/>
      </w:rPr>
    </w:lvl>
    <w:lvl w:ilvl="7" w:tplc="58F0856C">
      <w:numFmt w:val="bullet"/>
      <w:lvlText w:val="•"/>
      <w:lvlJc w:val="left"/>
      <w:pPr>
        <w:ind w:left="6938" w:hanging="289"/>
      </w:pPr>
      <w:rPr>
        <w:rFonts w:hint="default"/>
        <w:lang w:val="uk-UA" w:eastAsia="en-US" w:bidi="ar-SA"/>
      </w:rPr>
    </w:lvl>
    <w:lvl w:ilvl="8" w:tplc="F126E1A4">
      <w:numFmt w:val="bullet"/>
      <w:lvlText w:val="•"/>
      <w:lvlJc w:val="left"/>
      <w:pPr>
        <w:ind w:left="7912" w:hanging="289"/>
      </w:pPr>
      <w:rPr>
        <w:rFonts w:hint="default"/>
        <w:lang w:val="uk-UA" w:eastAsia="en-US" w:bidi="ar-SA"/>
      </w:rPr>
    </w:lvl>
  </w:abstractNum>
  <w:abstractNum w:abstractNumId="16" w15:restartNumberingAfterBreak="0">
    <w:nsid w:val="49FF7F29"/>
    <w:multiLevelType w:val="multilevel"/>
    <w:tmpl w:val="2DF215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08E1951"/>
    <w:multiLevelType w:val="multilevel"/>
    <w:tmpl w:val="48E6F3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71037D4"/>
    <w:multiLevelType w:val="multilevel"/>
    <w:tmpl w:val="FDD2E6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7EF427D"/>
    <w:multiLevelType w:val="hybridMultilevel"/>
    <w:tmpl w:val="8182FC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CA576BB"/>
    <w:multiLevelType w:val="hybridMultilevel"/>
    <w:tmpl w:val="76CCDFE8"/>
    <w:lvl w:ilvl="0" w:tplc="75F2685A">
      <w:start w:val="2"/>
      <w:numFmt w:val="upperRoman"/>
      <w:lvlText w:val="%1."/>
      <w:lvlJc w:val="left"/>
      <w:pPr>
        <w:ind w:left="4473" w:hanging="355"/>
      </w:pPr>
      <w:rPr>
        <w:rFonts w:ascii="Times New Roman" w:eastAsia="Times New Roman" w:hAnsi="Times New Roman" w:cs="Times New Roman" w:hint="default"/>
        <w:b/>
        <w:bCs/>
        <w:i w:val="0"/>
        <w:iCs w:val="0"/>
        <w:spacing w:val="-1"/>
        <w:w w:val="91"/>
        <w:sz w:val="29"/>
        <w:szCs w:val="29"/>
        <w:lang w:val="uk-UA" w:eastAsia="en-US" w:bidi="ar-SA"/>
      </w:rPr>
    </w:lvl>
    <w:lvl w:ilvl="1" w:tplc="D8502DF0">
      <w:start w:val="11"/>
      <w:numFmt w:val="upperRoman"/>
      <w:lvlText w:val="%2."/>
      <w:lvlJc w:val="left"/>
      <w:pPr>
        <w:ind w:left="3460" w:hanging="453"/>
        <w:jc w:val="right"/>
      </w:pPr>
      <w:rPr>
        <w:rFonts w:hint="default"/>
        <w:spacing w:val="-1"/>
        <w:w w:val="93"/>
        <w:lang w:val="uk-UA" w:eastAsia="en-US" w:bidi="ar-SA"/>
      </w:rPr>
    </w:lvl>
    <w:lvl w:ilvl="2" w:tplc="B6C66696">
      <w:numFmt w:val="bullet"/>
      <w:lvlText w:val="•"/>
      <w:lvlJc w:val="left"/>
      <w:pPr>
        <w:ind w:left="4480" w:hanging="453"/>
      </w:pPr>
      <w:rPr>
        <w:rFonts w:hint="default"/>
        <w:lang w:val="uk-UA" w:eastAsia="en-US" w:bidi="ar-SA"/>
      </w:rPr>
    </w:lvl>
    <w:lvl w:ilvl="3" w:tplc="E72AB40E">
      <w:numFmt w:val="bullet"/>
      <w:lvlText w:val="•"/>
      <w:lvlJc w:val="left"/>
      <w:pPr>
        <w:ind w:left="5360" w:hanging="453"/>
      </w:pPr>
      <w:rPr>
        <w:rFonts w:hint="default"/>
        <w:lang w:val="uk-UA" w:eastAsia="en-US" w:bidi="ar-SA"/>
      </w:rPr>
    </w:lvl>
    <w:lvl w:ilvl="4" w:tplc="1F126D0A">
      <w:numFmt w:val="bullet"/>
      <w:lvlText w:val="•"/>
      <w:lvlJc w:val="left"/>
      <w:pPr>
        <w:ind w:left="5640" w:hanging="453"/>
      </w:pPr>
      <w:rPr>
        <w:rFonts w:hint="default"/>
        <w:lang w:val="uk-UA" w:eastAsia="en-US" w:bidi="ar-SA"/>
      </w:rPr>
    </w:lvl>
    <w:lvl w:ilvl="5" w:tplc="91A630C8">
      <w:numFmt w:val="bullet"/>
      <w:lvlText w:val="•"/>
      <w:lvlJc w:val="left"/>
      <w:pPr>
        <w:ind w:left="6004" w:hanging="453"/>
      </w:pPr>
      <w:rPr>
        <w:rFonts w:hint="default"/>
        <w:lang w:val="uk-UA" w:eastAsia="en-US" w:bidi="ar-SA"/>
      </w:rPr>
    </w:lvl>
    <w:lvl w:ilvl="6" w:tplc="D87A7D0C">
      <w:numFmt w:val="bullet"/>
      <w:lvlText w:val="•"/>
      <w:lvlJc w:val="left"/>
      <w:pPr>
        <w:ind w:left="6369" w:hanging="453"/>
      </w:pPr>
      <w:rPr>
        <w:rFonts w:hint="default"/>
        <w:lang w:val="uk-UA" w:eastAsia="en-US" w:bidi="ar-SA"/>
      </w:rPr>
    </w:lvl>
    <w:lvl w:ilvl="7" w:tplc="D93C4F4C">
      <w:numFmt w:val="bullet"/>
      <w:lvlText w:val="•"/>
      <w:lvlJc w:val="left"/>
      <w:pPr>
        <w:ind w:left="6733" w:hanging="453"/>
      </w:pPr>
      <w:rPr>
        <w:rFonts w:hint="default"/>
        <w:lang w:val="uk-UA" w:eastAsia="en-US" w:bidi="ar-SA"/>
      </w:rPr>
    </w:lvl>
    <w:lvl w:ilvl="8" w:tplc="9EB65174">
      <w:numFmt w:val="bullet"/>
      <w:lvlText w:val="•"/>
      <w:lvlJc w:val="left"/>
      <w:pPr>
        <w:ind w:left="7098" w:hanging="453"/>
      </w:pPr>
      <w:rPr>
        <w:rFonts w:hint="default"/>
        <w:lang w:val="uk-UA" w:eastAsia="en-US" w:bidi="ar-SA"/>
      </w:rPr>
    </w:lvl>
  </w:abstractNum>
  <w:abstractNum w:abstractNumId="21" w15:restartNumberingAfterBreak="0">
    <w:nsid w:val="604C0AA3"/>
    <w:multiLevelType w:val="multilevel"/>
    <w:tmpl w:val="8182FC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1C92A2A"/>
    <w:multiLevelType w:val="hybridMultilevel"/>
    <w:tmpl w:val="A1247A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2B86CF2"/>
    <w:multiLevelType w:val="multilevel"/>
    <w:tmpl w:val="8C6226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73363EB"/>
    <w:multiLevelType w:val="multilevel"/>
    <w:tmpl w:val="5ECC0C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8D032EA"/>
    <w:multiLevelType w:val="multilevel"/>
    <w:tmpl w:val="9508E4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9A82FAF"/>
    <w:multiLevelType w:val="hybridMultilevel"/>
    <w:tmpl w:val="21FE7F50"/>
    <w:lvl w:ilvl="0" w:tplc="AC523C3A">
      <w:start w:val="1"/>
      <w:numFmt w:val="decimal"/>
      <w:lvlText w:val="%1)"/>
      <w:lvlJc w:val="left"/>
      <w:pPr>
        <w:ind w:left="121" w:hanging="436"/>
      </w:pPr>
      <w:rPr>
        <w:rFonts w:ascii="Times New Roman" w:eastAsia="Times New Roman" w:hAnsi="Times New Roman" w:cs="Times New Roman" w:hint="default"/>
        <w:b w:val="0"/>
        <w:bCs w:val="0"/>
        <w:i w:val="0"/>
        <w:iCs w:val="0"/>
        <w:w w:val="97"/>
        <w:sz w:val="29"/>
        <w:szCs w:val="29"/>
        <w:lang w:val="uk-UA" w:eastAsia="en-US" w:bidi="ar-SA"/>
      </w:rPr>
    </w:lvl>
    <w:lvl w:ilvl="1" w:tplc="DA9E5ADA">
      <w:numFmt w:val="bullet"/>
      <w:lvlText w:val="•"/>
      <w:lvlJc w:val="left"/>
      <w:pPr>
        <w:ind w:left="1094" w:hanging="436"/>
      </w:pPr>
      <w:rPr>
        <w:rFonts w:hint="default"/>
        <w:lang w:val="uk-UA" w:eastAsia="en-US" w:bidi="ar-SA"/>
      </w:rPr>
    </w:lvl>
    <w:lvl w:ilvl="2" w:tplc="D69A500E">
      <w:numFmt w:val="bullet"/>
      <w:lvlText w:val="•"/>
      <w:lvlJc w:val="left"/>
      <w:pPr>
        <w:ind w:left="2068" w:hanging="436"/>
      </w:pPr>
      <w:rPr>
        <w:rFonts w:hint="default"/>
        <w:lang w:val="uk-UA" w:eastAsia="en-US" w:bidi="ar-SA"/>
      </w:rPr>
    </w:lvl>
    <w:lvl w:ilvl="3" w:tplc="88DE2046">
      <w:numFmt w:val="bullet"/>
      <w:lvlText w:val="•"/>
      <w:lvlJc w:val="left"/>
      <w:pPr>
        <w:ind w:left="3042" w:hanging="436"/>
      </w:pPr>
      <w:rPr>
        <w:rFonts w:hint="default"/>
        <w:lang w:val="uk-UA" w:eastAsia="en-US" w:bidi="ar-SA"/>
      </w:rPr>
    </w:lvl>
    <w:lvl w:ilvl="4" w:tplc="7D406352">
      <w:numFmt w:val="bullet"/>
      <w:lvlText w:val="•"/>
      <w:lvlJc w:val="left"/>
      <w:pPr>
        <w:ind w:left="4016" w:hanging="436"/>
      </w:pPr>
      <w:rPr>
        <w:rFonts w:hint="default"/>
        <w:lang w:val="uk-UA" w:eastAsia="en-US" w:bidi="ar-SA"/>
      </w:rPr>
    </w:lvl>
    <w:lvl w:ilvl="5" w:tplc="C662167E">
      <w:numFmt w:val="bullet"/>
      <w:lvlText w:val="•"/>
      <w:lvlJc w:val="left"/>
      <w:pPr>
        <w:ind w:left="4990" w:hanging="436"/>
      </w:pPr>
      <w:rPr>
        <w:rFonts w:hint="default"/>
        <w:lang w:val="uk-UA" w:eastAsia="en-US" w:bidi="ar-SA"/>
      </w:rPr>
    </w:lvl>
    <w:lvl w:ilvl="6" w:tplc="1E2A8F0C">
      <w:numFmt w:val="bullet"/>
      <w:lvlText w:val="•"/>
      <w:lvlJc w:val="left"/>
      <w:pPr>
        <w:ind w:left="5964" w:hanging="436"/>
      </w:pPr>
      <w:rPr>
        <w:rFonts w:hint="default"/>
        <w:lang w:val="uk-UA" w:eastAsia="en-US" w:bidi="ar-SA"/>
      </w:rPr>
    </w:lvl>
    <w:lvl w:ilvl="7" w:tplc="50AC5014">
      <w:numFmt w:val="bullet"/>
      <w:lvlText w:val="•"/>
      <w:lvlJc w:val="left"/>
      <w:pPr>
        <w:ind w:left="6938" w:hanging="436"/>
      </w:pPr>
      <w:rPr>
        <w:rFonts w:hint="default"/>
        <w:lang w:val="uk-UA" w:eastAsia="en-US" w:bidi="ar-SA"/>
      </w:rPr>
    </w:lvl>
    <w:lvl w:ilvl="8" w:tplc="73562008">
      <w:numFmt w:val="bullet"/>
      <w:lvlText w:val="•"/>
      <w:lvlJc w:val="left"/>
      <w:pPr>
        <w:ind w:left="7912" w:hanging="436"/>
      </w:pPr>
      <w:rPr>
        <w:rFonts w:hint="default"/>
        <w:lang w:val="uk-UA" w:eastAsia="en-US" w:bidi="ar-SA"/>
      </w:rPr>
    </w:lvl>
  </w:abstractNum>
  <w:abstractNum w:abstractNumId="27" w15:restartNumberingAfterBreak="0">
    <w:nsid w:val="6A2611BE"/>
    <w:multiLevelType w:val="hybridMultilevel"/>
    <w:tmpl w:val="93D6F1BE"/>
    <w:lvl w:ilvl="0" w:tplc="ABB49D80">
      <w:numFmt w:val="bullet"/>
      <w:lvlText w:val="*"/>
      <w:lvlJc w:val="left"/>
      <w:pPr>
        <w:ind w:left="445" w:hanging="165"/>
      </w:pPr>
      <w:rPr>
        <w:rFonts w:ascii="Times New Roman" w:eastAsia="Times New Roman" w:hAnsi="Times New Roman" w:cs="Times New Roman" w:hint="default"/>
        <w:b w:val="0"/>
        <w:bCs w:val="0"/>
        <w:i w:val="0"/>
        <w:iCs w:val="0"/>
        <w:w w:val="89"/>
        <w:sz w:val="22"/>
        <w:szCs w:val="22"/>
        <w:lang w:val="uk-UA" w:eastAsia="en-US" w:bidi="ar-SA"/>
      </w:rPr>
    </w:lvl>
    <w:lvl w:ilvl="1" w:tplc="B43AADA0">
      <w:numFmt w:val="bullet"/>
      <w:lvlText w:val="-"/>
      <w:lvlJc w:val="left"/>
      <w:pPr>
        <w:ind w:left="120" w:hanging="249"/>
      </w:pPr>
      <w:rPr>
        <w:rFonts w:ascii="Times New Roman" w:eastAsia="Times New Roman" w:hAnsi="Times New Roman" w:cs="Times New Roman" w:hint="default"/>
        <w:b w:val="0"/>
        <w:bCs w:val="0"/>
        <w:i w:val="0"/>
        <w:iCs w:val="0"/>
        <w:w w:val="95"/>
        <w:sz w:val="29"/>
        <w:szCs w:val="29"/>
        <w:lang w:val="uk-UA" w:eastAsia="en-US" w:bidi="ar-SA"/>
      </w:rPr>
    </w:lvl>
    <w:lvl w:ilvl="2" w:tplc="6B12E7C4">
      <w:numFmt w:val="bullet"/>
      <w:lvlText w:val="•"/>
      <w:lvlJc w:val="left"/>
      <w:pPr>
        <w:ind w:left="1486" w:hanging="249"/>
      </w:pPr>
      <w:rPr>
        <w:rFonts w:hint="default"/>
        <w:lang w:val="uk-UA" w:eastAsia="en-US" w:bidi="ar-SA"/>
      </w:rPr>
    </w:lvl>
    <w:lvl w:ilvl="3" w:tplc="D8827CA2">
      <w:numFmt w:val="bullet"/>
      <w:lvlText w:val="•"/>
      <w:lvlJc w:val="left"/>
      <w:pPr>
        <w:ind w:left="2533" w:hanging="249"/>
      </w:pPr>
      <w:rPr>
        <w:rFonts w:hint="default"/>
        <w:lang w:val="uk-UA" w:eastAsia="en-US" w:bidi="ar-SA"/>
      </w:rPr>
    </w:lvl>
    <w:lvl w:ilvl="4" w:tplc="B908D70A">
      <w:numFmt w:val="bullet"/>
      <w:lvlText w:val="•"/>
      <w:lvlJc w:val="left"/>
      <w:pPr>
        <w:ind w:left="3580" w:hanging="249"/>
      </w:pPr>
      <w:rPr>
        <w:rFonts w:hint="default"/>
        <w:lang w:val="uk-UA" w:eastAsia="en-US" w:bidi="ar-SA"/>
      </w:rPr>
    </w:lvl>
    <w:lvl w:ilvl="5" w:tplc="48009AA2">
      <w:numFmt w:val="bullet"/>
      <w:lvlText w:val="•"/>
      <w:lvlJc w:val="left"/>
      <w:pPr>
        <w:ind w:left="4626" w:hanging="249"/>
      </w:pPr>
      <w:rPr>
        <w:rFonts w:hint="default"/>
        <w:lang w:val="uk-UA" w:eastAsia="en-US" w:bidi="ar-SA"/>
      </w:rPr>
    </w:lvl>
    <w:lvl w:ilvl="6" w:tplc="B85C3390">
      <w:numFmt w:val="bullet"/>
      <w:lvlText w:val="•"/>
      <w:lvlJc w:val="left"/>
      <w:pPr>
        <w:ind w:left="5673" w:hanging="249"/>
      </w:pPr>
      <w:rPr>
        <w:rFonts w:hint="default"/>
        <w:lang w:val="uk-UA" w:eastAsia="en-US" w:bidi="ar-SA"/>
      </w:rPr>
    </w:lvl>
    <w:lvl w:ilvl="7" w:tplc="9B78CD1C">
      <w:numFmt w:val="bullet"/>
      <w:lvlText w:val="•"/>
      <w:lvlJc w:val="left"/>
      <w:pPr>
        <w:ind w:left="6720" w:hanging="249"/>
      </w:pPr>
      <w:rPr>
        <w:rFonts w:hint="default"/>
        <w:lang w:val="uk-UA" w:eastAsia="en-US" w:bidi="ar-SA"/>
      </w:rPr>
    </w:lvl>
    <w:lvl w:ilvl="8" w:tplc="1F5A42FC">
      <w:numFmt w:val="bullet"/>
      <w:lvlText w:val="•"/>
      <w:lvlJc w:val="left"/>
      <w:pPr>
        <w:ind w:left="7766" w:hanging="249"/>
      </w:pPr>
      <w:rPr>
        <w:rFonts w:hint="default"/>
        <w:lang w:val="uk-UA" w:eastAsia="en-US" w:bidi="ar-SA"/>
      </w:rPr>
    </w:lvl>
  </w:abstractNum>
  <w:abstractNum w:abstractNumId="28" w15:restartNumberingAfterBreak="0">
    <w:nsid w:val="6AF74DC9"/>
    <w:multiLevelType w:val="hybridMultilevel"/>
    <w:tmpl w:val="D84EB30A"/>
    <w:lvl w:ilvl="0" w:tplc="2F0C447E">
      <w:start w:val="1"/>
      <w:numFmt w:val="decimal"/>
      <w:lvlText w:val="%1."/>
      <w:lvlJc w:val="left"/>
      <w:pPr>
        <w:ind w:left="118" w:hanging="470"/>
      </w:pPr>
      <w:rPr>
        <w:rFonts w:ascii="Times New Roman" w:eastAsia="Times New Roman" w:hAnsi="Times New Roman" w:cs="Times New Roman" w:hint="default"/>
        <w:b w:val="0"/>
        <w:bCs w:val="0"/>
        <w:i w:val="0"/>
        <w:iCs w:val="0"/>
        <w:w w:val="88"/>
        <w:sz w:val="29"/>
        <w:szCs w:val="29"/>
        <w:lang w:val="uk-UA" w:eastAsia="en-US" w:bidi="ar-SA"/>
      </w:rPr>
    </w:lvl>
    <w:lvl w:ilvl="1" w:tplc="E2383A30">
      <w:numFmt w:val="bullet"/>
      <w:lvlText w:val="•"/>
      <w:lvlJc w:val="left"/>
      <w:pPr>
        <w:ind w:left="1094" w:hanging="470"/>
      </w:pPr>
      <w:rPr>
        <w:rFonts w:hint="default"/>
        <w:lang w:val="uk-UA" w:eastAsia="en-US" w:bidi="ar-SA"/>
      </w:rPr>
    </w:lvl>
    <w:lvl w:ilvl="2" w:tplc="A07A0202">
      <w:numFmt w:val="bullet"/>
      <w:lvlText w:val="•"/>
      <w:lvlJc w:val="left"/>
      <w:pPr>
        <w:ind w:left="2068" w:hanging="470"/>
      </w:pPr>
      <w:rPr>
        <w:rFonts w:hint="default"/>
        <w:lang w:val="uk-UA" w:eastAsia="en-US" w:bidi="ar-SA"/>
      </w:rPr>
    </w:lvl>
    <w:lvl w:ilvl="3" w:tplc="3DBE2162">
      <w:numFmt w:val="bullet"/>
      <w:lvlText w:val="•"/>
      <w:lvlJc w:val="left"/>
      <w:pPr>
        <w:ind w:left="3042" w:hanging="470"/>
      </w:pPr>
      <w:rPr>
        <w:rFonts w:hint="default"/>
        <w:lang w:val="uk-UA" w:eastAsia="en-US" w:bidi="ar-SA"/>
      </w:rPr>
    </w:lvl>
    <w:lvl w:ilvl="4" w:tplc="1E089ECA">
      <w:numFmt w:val="bullet"/>
      <w:lvlText w:val="•"/>
      <w:lvlJc w:val="left"/>
      <w:pPr>
        <w:ind w:left="4016" w:hanging="470"/>
      </w:pPr>
      <w:rPr>
        <w:rFonts w:hint="default"/>
        <w:lang w:val="uk-UA" w:eastAsia="en-US" w:bidi="ar-SA"/>
      </w:rPr>
    </w:lvl>
    <w:lvl w:ilvl="5" w:tplc="4E962B90">
      <w:numFmt w:val="bullet"/>
      <w:lvlText w:val="•"/>
      <w:lvlJc w:val="left"/>
      <w:pPr>
        <w:ind w:left="4990" w:hanging="470"/>
      </w:pPr>
      <w:rPr>
        <w:rFonts w:hint="default"/>
        <w:lang w:val="uk-UA" w:eastAsia="en-US" w:bidi="ar-SA"/>
      </w:rPr>
    </w:lvl>
    <w:lvl w:ilvl="6" w:tplc="81E8FFCE">
      <w:numFmt w:val="bullet"/>
      <w:lvlText w:val="•"/>
      <w:lvlJc w:val="left"/>
      <w:pPr>
        <w:ind w:left="5964" w:hanging="470"/>
      </w:pPr>
      <w:rPr>
        <w:rFonts w:hint="default"/>
        <w:lang w:val="uk-UA" w:eastAsia="en-US" w:bidi="ar-SA"/>
      </w:rPr>
    </w:lvl>
    <w:lvl w:ilvl="7" w:tplc="3AFA0AE4">
      <w:numFmt w:val="bullet"/>
      <w:lvlText w:val="•"/>
      <w:lvlJc w:val="left"/>
      <w:pPr>
        <w:ind w:left="6938" w:hanging="470"/>
      </w:pPr>
      <w:rPr>
        <w:rFonts w:hint="default"/>
        <w:lang w:val="uk-UA" w:eastAsia="en-US" w:bidi="ar-SA"/>
      </w:rPr>
    </w:lvl>
    <w:lvl w:ilvl="8" w:tplc="2BF4817A">
      <w:numFmt w:val="bullet"/>
      <w:lvlText w:val="•"/>
      <w:lvlJc w:val="left"/>
      <w:pPr>
        <w:ind w:left="7912" w:hanging="470"/>
      </w:pPr>
      <w:rPr>
        <w:rFonts w:hint="default"/>
        <w:lang w:val="uk-UA" w:eastAsia="en-US" w:bidi="ar-SA"/>
      </w:rPr>
    </w:lvl>
  </w:abstractNum>
  <w:abstractNum w:abstractNumId="29" w15:restartNumberingAfterBreak="0">
    <w:nsid w:val="729B6B98"/>
    <w:multiLevelType w:val="hybridMultilevel"/>
    <w:tmpl w:val="EDEC351E"/>
    <w:lvl w:ilvl="0" w:tplc="F1C6E56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5133ACB"/>
    <w:multiLevelType w:val="hybridMultilevel"/>
    <w:tmpl w:val="8EBE7110"/>
    <w:lvl w:ilvl="0" w:tplc="F33616D0">
      <w:start w:val="1"/>
      <w:numFmt w:val="decimal"/>
      <w:lvlText w:val="%1"/>
      <w:lvlJc w:val="left"/>
      <w:pPr>
        <w:tabs>
          <w:tab w:val="num" w:pos="664"/>
        </w:tabs>
        <w:ind w:left="664"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B652853"/>
    <w:multiLevelType w:val="hybridMultilevel"/>
    <w:tmpl w:val="48E6F3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CA04AA2"/>
    <w:multiLevelType w:val="hybridMultilevel"/>
    <w:tmpl w:val="8C6226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6"/>
  </w:num>
  <w:num w:numId="3">
    <w:abstractNumId w:val="2"/>
  </w:num>
  <w:num w:numId="4">
    <w:abstractNumId w:val="11"/>
  </w:num>
  <w:num w:numId="5">
    <w:abstractNumId w:val="6"/>
  </w:num>
  <w:num w:numId="6">
    <w:abstractNumId w:val="24"/>
  </w:num>
  <w:num w:numId="7">
    <w:abstractNumId w:val="0"/>
  </w:num>
  <w:num w:numId="8">
    <w:abstractNumId w:val="7"/>
  </w:num>
  <w:num w:numId="9">
    <w:abstractNumId w:val="25"/>
  </w:num>
  <w:num w:numId="10">
    <w:abstractNumId w:val="31"/>
  </w:num>
  <w:num w:numId="11">
    <w:abstractNumId w:val="17"/>
  </w:num>
  <w:num w:numId="12">
    <w:abstractNumId w:val="32"/>
  </w:num>
  <w:num w:numId="13">
    <w:abstractNumId w:val="23"/>
  </w:num>
  <w:num w:numId="14">
    <w:abstractNumId w:val="19"/>
  </w:num>
  <w:num w:numId="15">
    <w:abstractNumId w:val="18"/>
  </w:num>
  <w:num w:numId="16">
    <w:abstractNumId w:val="29"/>
  </w:num>
  <w:num w:numId="17">
    <w:abstractNumId w:val="30"/>
  </w:num>
  <w:num w:numId="18">
    <w:abstractNumId w:val="3"/>
  </w:num>
  <w:num w:numId="19">
    <w:abstractNumId w:val="21"/>
  </w:num>
  <w:num w:numId="20">
    <w:abstractNumId w:val="8"/>
  </w:num>
  <w:num w:numId="21">
    <w:abstractNumId w:val="12"/>
  </w:num>
  <w:num w:numId="22">
    <w:abstractNumId w:val="13"/>
  </w:num>
  <w:num w:numId="23">
    <w:abstractNumId w:val="4"/>
  </w:num>
  <w:num w:numId="24">
    <w:abstractNumId w:val="10"/>
  </w:num>
  <w:num w:numId="25">
    <w:abstractNumId w:val="28"/>
  </w:num>
  <w:num w:numId="26">
    <w:abstractNumId w:val="15"/>
  </w:num>
  <w:num w:numId="27">
    <w:abstractNumId w:val="26"/>
  </w:num>
  <w:num w:numId="28">
    <w:abstractNumId w:val="5"/>
  </w:num>
  <w:num w:numId="29">
    <w:abstractNumId w:val="27"/>
  </w:num>
  <w:num w:numId="30">
    <w:abstractNumId w:val="20"/>
  </w:num>
  <w:num w:numId="31">
    <w:abstractNumId w:val="1"/>
  </w:num>
  <w:num w:numId="32">
    <w:abstractNumId w:val="14"/>
  </w:num>
  <w:num w:numId="33">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o:colormru v:ext="edit" colors="#6f6,#8bff8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3EB"/>
    <w:rsid w:val="000004EE"/>
    <w:rsid w:val="000013EF"/>
    <w:rsid w:val="00001B23"/>
    <w:rsid w:val="000059B2"/>
    <w:rsid w:val="00005B4E"/>
    <w:rsid w:val="00005C88"/>
    <w:rsid w:val="00006379"/>
    <w:rsid w:val="000079E9"/>
    <w:rsid w:val="0001155F"/>
    <w:rsid w:val="00012227"/>
    <w:rsid w:val="000123C5"/>
    <w:rsid w:val="00012A1D"/>
    <w:rsid w:val="00013F99"/>
    <w:rsid w:val="00014172"/>
    <w:rsid w:val="00015907"/>
    <w:rsid w:val="00015FDD"/>
    <w:rsid w:val="00016695"/>
    <w:rsid w:val="00016FBB"/>
    <w:rsid w:val="0002036D"/>
    <w:rsid w:val="000212A9"/>
    <w:rsid w:val="000213A7"/>
    <w:rsid w:val="00021F8F"/>
    <w:rsid w:val="0002224E"/>
    <w:rsid w:val="00022BEA"/>
    <w:rsid w:val="00023B7E"/>
    <w:rsid w:val="000241E1"/>
    <w:rsid w:val="0002494B"/>
    <w:rsid w:val="000253EB"/>
    <w:rsid w:val="0002557E"/>
    <w:rsid w:val="00025763"/>
    <w:rsid w:val="0002590F"/>
    <w:rsid w:val="00025A9B"/>
    <w:rsid w:val="00025FC8"/>
    <w:rsid w:val="00026328"/>
    <w:rsid w:val="00027B94"/>
    <w:rsid w:val="00030668"/>
    <w:rsid w:val="000311DE"/>
    <w:rsid w:val="000313AE"/>
    <w:rsid w:val="00031BE7"/>
    <w:rsid w:val="00032A4D"/>
    <w:rsid w:val="00032DE3"/>
    <w:rsid w:val="00034666"/>
    <w:rsid w:val="00036073"/>
    <w:rsid w:val="00036C3A"/>
    <w:rsid w:val="000370A3"/>
    <w:rsid w:val="0003724D"/>
    <w:rsid w:val="000404F7"/>
    <w:rsid w:val="0004087D"/>
    <w:rsid w:val="00042217"/>
    <w:rsid w:val="000429BE"/>
    <w:rsid w:val="000443B2"/>
    <w:rsid w:val="00045656"/>
    <w:rsid w:val="00045CB8"/>
    <w:rsid w:val="0004672E"/>
    <w:rsid w:val="00046D68"/>
    <w:rsid w:val="00047A8F"/>
    <w:rsid w:val="0005068E"/>
    <w:rsid w:val="00050988"/>
    <w:rsid w:val="00052681"/>
    <w:rsid w:val="00052BC2"/>
    <w:rsid w:val="00052FAA"/>
    <w:rsid w:val="00053BF7"/>
    <w:rsid w:val="000543A8"/>
    <w:rsid w:val="00054612"/>
    <w:rsid w:val="00054726"/>
    <w:rsid w:val="00054A27"/>
    <w:rsid w:val="000557A9"/>
    <w:rsid w:val="00056F9C"/>
    <w:rsid w:val="00060348"/>
    <w:rsid w:val="00060DDC"/>
    <w:rsid w:val="000615E1"/>
    <w:rsid w:val="00061FF4"/>
    <w:rsid w:val="00062089"/>
    <w:rsid w:val="000626A3"/>
    <w:rsid w:val="00062D63"/>
    <w:rsid w:val="000632FE"/>
    <w:rsid w:val="00063333"/>
    <w:rsid w:val="00064A2C"/>
    <w:rsid w:val="000653A5"/>
    <w:rsid w:val="00065712"/>
    <w:rsid w:val="00066610"/>
    <w:rsid w:val="000705CB"/>
    <w:rsid w:val="00071DCC"/>
    <w:rsid w:val="0007248C"/>
    <w:rsid w:val="000743B5"/>
    <w:rsid w:val="000744E3"/>
    <w:rsid w:val="00074854"/>
    <w:rsid w:val="00075772"/>
    <w:rsid w:val="00075FB7"/>
    <w:rsid w:val="000771F5"/>
    <w:rsid w:val="00077670"/>
    <w:rsid w:val="00077E79"/>
    <w:rsid w:val="00077F03"/>
    <w:rsid w:val="00077FCD"/>
    <w:rsid w:val="0008075B"/>
    <w:rsid w:val="00080ECB"/>
    <w:rsid w:val="00081700"/>
    <w:rsid w:val="00082068"/>
    <w:rsid w:val="00082150"/>
    <w:rsid w:val="00082AF5"/>
    <w:rsid w:val="00083134"/>
    <w:rsid w:val="00083EFF"/>
    <w:rsid w:val="00083F63"/>
    <w:rsid w:val="0008524D"/>
    <w:rsid w:val="000853E1"/>
    <w:rsid w:val="00085F55"/>
    <w:rsid w:val="00086195"/>
    <w:rsid w:val="00087415"/>
    <w:rsid w:val="000875B3"/>
    <w:rsid w:val="0009070B"/>
    <w:rsid w:val="0009092B"/>
    <w:rsid w:val="00090975"/>
    <w:rsid w:val="00091004"/>
    <w:rsid w:val="000919B0"/>
    <w:rsid w:val="00092C08"/>
    <w:rsid w:val="00092E55"/>
    <w:rsid w:val="000937EA"/>
    <w:rsid w:val="00093950"/>
    <w:rsid w:val="0009395D"/>
    <w:rsid w:val="0009460B"/>
    <w:rsid w:val="000959B9"/>
    <w:rsid w:val="000961E2"/>
    <w:rsid w:val="00096E7F"/>
    <w:rsid w:val="0009754F"/>
    <w:rsid w:val="00097F9F"/>
    <w:rsid w:val="000A0140"/>
    <w:rsid w:val="000A10CE"/>
    <w:rsid w:val="000A1551"/>
    <w:rsid w:val="000A1AED"/>
    <w:rsid w:val="000A295A"/>
    <w:rsid w:val="000A2FC5"/>
    <w:rsid w:val="000A38C3"/>
    <w:rsid w:val="000A3A21"/>
    <w:rsid w:val="000A3C7C"/>
    <w:rsid w:val="000A42CE"/>
    <w:rsid w:val="000A5349"/>
    <w:rsid w:val="000A6654"/>
    <w:rsid w:val="000A69B0"/>
    <w:rsid w:val="000B051C"/>
    <w:rsid w:val="000B0810"/>
    <w:rsid w:val="000B1CB7"/>
    <w:rsid w:val="000B314D"/>
    <w:rsid w:val="000B3507"/>
    <w:rsid w:val="000B3CBF"/>
    <w:rsid w:val="000B3F3D"/>
    <w:rsid w:val="000B400A"/>
    <w:rsid w:val="000B6523"/>
    <w:rsid w:val="000B6BDD"/>
    <w:rsid w:val="000B7049"/>
    <w:rsid w:val="000B79C5"/>
    <w:rsid w:val="000C0DA3"/>
    <w:rsid w:val="000C3714"/>
    <w:rsid w:val="000C57A8"/>
    <w:rsid w:val="000C5C04"/>
    <w:rsid w:val="000C6AA7"/>
    <w:rsid w:val="000C6C37"/>
    <w:rsid w:val="000C74DD"/>
    <w:rsid w:val="000C7A2B"/>
    <w:rsid w:val="000D0D5F"/>
    <w:rsid w:val="000D1445"/>
    <w:rsid w:val="000D1781"/>
    <w:rsid w:val="000D2D5B"/>
    <w:rsid w:val="000D3446"/>
    <w:rsid w:val="000D4983"/>
    <w:rsid w:val="000D50DC"/>
    <w:rsid w:val="000D55E0"/>
    <w:rsid w:val="000D572D"/>
    <w:rsid w:val="000D6CFF"/>
    <w:rsid w:val="000D731B"/>
    <w:rsid w:val="000D77A8"/>
    <w:rsid w:val="000E1E7D"/>
    <w:rsid w:val="000E2F06"/>
    <w:rsid w:val="000E41D9"/>
    <w:rsid w:val="000E4492"/>
    <w:rsid w:val="000E4FD0"/>
    <w:rsid w:val="000E5469"/>
    <w:rsid w:val="000E683F"/>
    <w:rsid w:val="000E7D29"/>
    <w:rsid w:val="000F063D"/>
    <w:rsid w:val="000F0A97"/>
    <w:rsid w:val="000F0BDE"/>
    <w:rsid w:val="000F0CF5"/>
    <w:rsid w:val="000F0F38"/>
    <w:rsid w:val="000F1016"/>
    <w:rsid w:val="000F209D"/>
    <w:rsid w:val="000F2784"/>
    <w:rsid w:val="000F2CB4"/>
    <w:rsid w:val="000F30C0"/>
    <w:rsid w:val="000F33A0"/>
    <w:rsid w:val="000F4679"/>
    <w:rsid w:val="0010031E"/>
    <w:rsid w:val="00100B6B"/>
    <w:rsid w:val="00100F0F"/>
    <w:rsid w:val="00101145"/>
    <w:rsid w:val="00101294"/>
    <w:rsid w:val="001013D6"/>
    <w:rsid w:val="0010192D"/>
    <w:rsid w:val="001028A3"/>
    <w:rsid w:val="00102F54"/>
    <w:rsid w:val="001033EB"/>
    <w:rsid w:val="00103ED3"/>
    <w:rsid w:val="001040F5"/>
    <w:rsid w:val="0010418F"/>
    <w:rsid w:val="00105101"/>
    <w:rsid w:val="0010577E"/>
    <w:rsid w:val="00105F4D"/>
    <w:rsid w:val="001070E7"/>
    <w:rsid w:val="00107E65"/>
    <w:rsid w:val="001106B3"/>
    <w:rsid w:val="00110A43"/>
    <w:rsid w:val="00110A8E"/>
    <w:rsid w:val="0011121D"/>
    <w:rsid w:val="001118E2"/>
    <w:rsid w:val="001139A2"/>
    <w:rsid w:val="00113C9F"/>
    <w:rsid w:val="00114690"/>
    <w:rsid w:val="00114EB2"/>
    <w:rsid w:val="00115C76"/>
    <w:rsid w:val="00115D31"/>
    <w:rsid w:val="0011661E"/>
    <w:rsid w:val="00116A36"/>
    <w:rsid w:val="00116C0D"/>
    <w:rsid w:val="00120F4E"/>
    <w:rsid w:val="00121072"/>
    <w:rsid w:val="00123293"/>
    <w:rsid w:val="001246E1"/>
    <w:rsid w:val="00125DCE"/>
    <w:rsid w:val="00126467"/>
    <w:rsid w:val="00126523"/>
    <w:rsid w:val="001269FF"/>
    <w:rsid w:val="00127D7D"/>
    <w:rsid w:val="0013027E"/>
    <w:rsid w:val="00130759"/>
    <w:rsid w:val="00130B4B"/>
    <w:rsid w:val="00131A1C"/>
    <w:rsid w:val="00131D1A"/>
    <w:rsid w:val="00131E70"/>
    <w:rsid w:val="001328B5"/>
    <w:rsid w:val="00132CBF"/>
    <w:rsid w:val="00132DDE"/>
    <w:rsid w:val="00133769"/>
    <w:rsid w:val="001338A4"/>
    <w:rsid w:val="00133D5F"/>
    <w:rsid w:val="001344A1"/>
    <w:rsid w:val="00134629"/>
    <w:rsid w:val="0013493C"/>
    <w:rsid w:val="0013522C"/>
    <w:rsid w:val="00136C90"/>
    <w:rsid w:val="00137442"/>
    <w:rsid w:val="00140F49"/>
    <w:rsid w:val="001417C4"/>
    <w:rsid w:val="00142BC7"/>
    <w:rsid w:val="00143E28"/>
    <w:rsid w:val="001447F7"/>
    <w:rsid w:val="001449DD"/>
    <w:rsid w:val="00145583"/>
    <w:rsid w:val="001466C1"/>
    <w:rsid w:val="00146C0E"/>
    <w:rsid w:val="00147213"/>
    <w:rsid w:val="00147BDB"/>
    <w:rsid w:val="00147EB3"/>
    <w:rsid w:val="001505A1"/>
    <w:rsid w:val="00151211"/>
    <w:rsid w:val="001524BB"/>
    <w:rsid w:val="00152C6B"/>
    <w:rsid w:val="00152EF8"/>
    <w:rsid w:val="00154F51"/>
    <w:rsid w:val="00155992"/>
    <w:rsid w:val="00155A1A"/>
    <w:rsid w:val="00155B73"/>
    <w:rsid w:val="00155C3A"/>
    <w:rsid w:val="00156683"/>
    <w:rsid w:val="00157A3D"/>
    <w:rsid w:val="0016016F"/>
    <w:rsid w:val="001602B6"/>
    <w:rsid w:val="00160C45"/>
    <w:rsid w:val="001625A4"/>
    <w:rsid w:val="001627AD"/>
    <w:rsid w:val="0016308B"/>
    <w:rsid w:val="0016394C"/>
    <w:rsid w:val="001639BA"/>
    <w:rsid w:val="00163CA0"/>
    <w:rsid w:val="00164B67"/>
    <w:rsid w:val="001652C9"/>
    <w:rsid w:val="00166BEC"/>
    <w:rsid w:val="00167AAB"/>
    <w:rsid w:val="00171477"/>
    <w:rsid w:val="0017243A"/>
    <w:rsid w:val="00172620"/>
    <w:rsid w:val="00172D12"/>
    <w:rsid w:val="001745CB"/>
    <w:rsid w:val="00174A58"/>
    <w:rsid w:val="001750ED"/>
    <w:rsid w:val="00175B11"/>
    <w:rsid w:val="001764E1"/>
    <w:rsid w:val="00176FF5"/>
    <w:rsid w:val="001771C1"/>
    <w:rsid w:val="001773FE"/>
    <w:rsid w:val="0017796C"/>
    <w:rsid w:val="001779AD"/>
    <w:rsid w:val="0018026C"/>
    <w:rsid w:val="00180B2E"/>
    <w:rsid w:val="00182678"/>
    <w:rsid w:val="0018295B"/>
    <w:rsid w:val="00182AA3"/>
    <w:rsid w:val="00182BB9"/>
    <w:rsid w:val="00182FD3"/>
    <w:rsid w:val="001837CE"/>
    <w:rsid w:val="00183FC2"/>
    <w:rsid w:val="001855AC"/>
    <w:rsid w:val="00185885"/>
    <w:rsid w:val="00187C61"/>
    <w:rsid w:val="00187CA0"/>
    <w:rsid w:val="0019079E"/>
    <w:rsid w:val="00190AC6"/>
    <w:rsid w:val="00190B5A"/>
    <w:rsid w:val="00192887"/>
    <w:rsid w:val="00192C51"/>
    <w:rsid w:val="00193D30"/>
    <w:rsid w:val="00194730"/>
    <w:rsid w:val="00194C17"/>
    <w:rsid w:val="00194D1A"/>
    <w:rsid w:val="00194D8D"/>
    <w:rsid w:val="00194DCB"/>
    <w:rsid w:val="00194EB9"/>
    <w:rsid w:val="00194F42"/>
    <w:rsid w:val="00195D45"/>
    <w:rsid w:val="00196789"/>
    <w:rsid w:val="00196ABF"/>
    <w:rsid w:val="00196E53"/>
    <w:rsid w:val="00197EBF"/>
    <w:rsid w:val="001A01D9"/>
    <w:rsid w:val="001A06AE"/>
    <w:rsid w:val="001A088E"/>
    <w:rsid w:val="001A2124"/>
    <w:rsid w:val="001A2165"/>
    <w:rsid w:val="001A2202"/>
    <w:rsid w:val="001A221E"/>
    <w:rsid w:val="001A2221"/>
    <w:rsid w:val="001A24A1"/>
    <w:rsid w:val="001A309B"/>
    <w:rsid w:val="001A3A53"/>
    <w:rsid w:val="001A4D80"/>
    <w:rsid w:val="001A4FB9"/>
    <w:rsid w:val="001A53F8"/>
    <w:rsid w:val="001A5828"/>
    <w:rsid w:val="001A688C"/>
    <w:rsid w:val="001B004A"/>
    <w:rsid w:val="001B013E"/>
    <w:rsid w:val="001B0463"/>
    <w:rsid w:val="001B08BC"/>
    <w:rsid w:val="001B0B42"/>
    <w:rsid w:val="001B2EF8"/>
    <w:rsid w:val="001B433E"/>
    <w:rsid w:val="001B4A11"/>
    <w:rsid w:val="001B7C0E"/>
    <w:rsid w:val="001B7DEE"/>
    <w:rsid w:val="001C1332"/>
    <w:rsid w:val="001C1504"/>
    <w:rsid w:val="001C5925"/>
    <w:rsid w:val="001C6305"/>
    <w:rsid w:val="001C64A4"/>
    <w:rsid w:val="001D0457"/>
    <w:rsid w:val="001D0665"/>
    <w:rsid w:val="001D13CA"/>
    <w:rsid w:val="001D2C6A"/>
    <w:rsid w:val="001D3ADC"/>
    <w:rsid w:val="001D4333"/>
    <w:rsid w:val="001D4B01"/>
    <w:rsid w:val="001D4E7D"/>
    <w:rsid w:val="001D6778"/>
    <w:rsid w:val="001D7514"/>
    <w:rsid w:val="001D7F86"/>
    <w:rsid w:val="001E0E95"/>
    <w:rsid w:val="001E24F5"/>
    <w:rsid w:val="001E2718"/>
    <w:rsid w:val="001E32E8"/>
    <w:rsid w:val="001E355C"/>
    <w:rsid w:val="001E502B"/>
    <w:rsid w:val="001E577E"/>
    <w:rsid w:val="001E57EB"/>
    <w:rsid w:val="001F0127"/>
    <w:rsid w:val="001F01FC"/>
    <w:rsid w:val="001F03D4"/>
    <w:rsid w:val="001F1CA2"/>
    <w:rsid w:val="001F3D00"/>
    <w:rsid w:val="001F6E1D"/>
    <w:rsid w:val="00200F6C"/>
    <w:rsid w:val="00201108"/>
    <w:rsid w:val="00201255"/>
    <w:rsid w:val="002017E4"/>
    <w:rsid w:val="002026C6"/>
    <w:rsid w:val="00202754"/>
    <w:rsid w:val="00202AB7"/>
    <w:rsid w:val="00202BD4"/>
    <w:rsid w:val="00203085"/>
    <w:rsid w:val="002034A7"/>
    <w:rsid w:val="002041CF"/>
    <w:rsid w:val="0020464E"/>
    <w:rsid w:val="0020515E"/>
    <w:rsid w:val="002063A6"/>
    <w:rsid w:val="0020699C"/>
    <w:rsid w:val="00207B63"/>
    <w:rsid w:val="00207F96"/>
    <w:rsid w:val="0021041A"/>
    <w:rsid w:val="0021069B"/>
    <w:rsid w:val="00210A85"/>
    <w:rsid w:val="00210EAA"/>
    <w:rsid w:val="00211803"/>
    <w:rsid w:val="00211E5D"/>
    <w:rsid w:val="00213580"/>
    <w:rsid w:val="00213B66"/>
    <w:rsid w:val="00213EAC"/>
    <w:rsid w:val="00214276"/>
    <w:rsid w:val="00214D9C"/>
    <w:rsid w:val="00215BC4"/>
    <w:rsid w:val="002173A8"/>
    <w:rsid w:val="002173FE"/>
    <w:rsid w:val="00217C4E"/>
    <w:rsid w:val="00220153"/>
    <w:rsid w:val="0022020E"/>
    <w:rsid w:val="0022190F"/>
    <w:rsid w:val="002228CD"/>
    <w:rsid w:val="00223562"/>
    <w:rsid w:val="002236DC"/>
    <w:rsid w:val="00225314"/>
    <w:rsid w:val="0022537C"/>
    <w:rsid w:val="00225484"/>
    <w:rsid w:val="0022703C"/>
    <w:rsid w:val="002276A3"/>
    <w:rsid w:val="0022775C"/>
    <w:rsid w:val="00230204"/>
    <w:rsid w:val="002305A5"/>
    <w:rsid w:val="00230772"/>
    <w:rsid w:val="00230E27"/>
    <w:rsid w:val="00231058"/>
    <w:rsid w:val="0023220F"/>
    <w:rsid w:val="0023241A"/>
    <w:rsid w:val="00232C28"/>
    <w:rsid w:val="00233BA0"/>
    <w:rsid w:val="002347CC"/>
    <w:rsid w:val="00234B21"/>
    <w:rsid w:val="0023602C"/>
    <w:rsid w:val="002402A8"/>
    <w:rsid w:val="002404A1"/>
    <w:rsid w:val="00240C3F"/>
    <w:rsid w:val="002410C1"/>
    <w:rsid w:val="00243323"/>
    <w:rsid w:val="00245FE7"/>
    <w:rsid w:val="00246C86"/>
    <w:rsid w:val="00246DB6"/>
    <w:rsid w:val="00250DF8"/>
    <w:rsid w:val="0025343D"/>
    <w:rsid w:val="00254343"/>
    <w:rsid w:val="002545F0"/>
    <w:rsid w:val="00255F23"/>
    <w:rsid w:val="0025655B"/>
    <w:rsid w:val="0025786B"/>
    <w:rsid w:val="00261381"/>
    <w:rsid w:val="002613A7"/>
    <w:rsid w:val="00261867"/>
    <w:rsid w:val="00262A2E"/>
    <w:rsid w:val="002641DC"/>
    <w:rsid w:val="00264371"/>
    <w:rsid w:val="00264A49"/>
    <w:rsid w:val="00265DCD"/>
    <w:rsid w:val="002661CD"/>
    <w:rsid w:val="0026629C"/>
    <w:rsid w:val="00266439"/>
    <w:rsid w:val="00267BF1"/>
    <w:rsid w:val="0027093D"/>
    <w:rsid w:val="00270B51"/>
    <w:rsid w:val="00270BE5"/>
    <w:rsid w:val="00271B6F"/>
    <w:rsid w:val="00272233"/>
    <w:rsid w:val="00272829"/>
    <w:rsid w:val="00273942"/>
    <w:rsid w:val="00273999"/>
    <w:rsid w:val="00273A3A"/>
    <w:rsid w:val="00274C82"/>
    <w:rsid w:val="00275099"/>
    <w:rsid w:val="002750B5"/>
    <w:rsid w:val="00275E57"/>
    <w:rsid w:val="00276636"/>
    <w:rsid w:val="00276E5F"/>
    <w:rsid w:val="002801B0"/>
    <w:rsid w:val="0028040C"/>
    <w:rsid w:val="00280508"/>
    <w:rsid w:val="002814A0"/>
    <w:rsid w:val="0028260D"/>
    <w:rsid w:val="00282C9E"/>
    <w:rsid w:val="00282D35"/>
    <w:rsid w:val="00282E99"/>
    <w:rsid w:val="00283789"/>
    <w:rsid w:val="00283790"/>
    <w:rsid w:val="0028414C"/>
    <w:rsid w:val="002842BE"/>
    <w:rsid w:val="00284E67"/>
    <w:rsid w:val="002870C6"/>
    <w:rsid w:val="0028751D"/>
    <w:rsid w:val="002875BA"/>
    <w:rsid w:val="00290270"/>
    <w:rsid w:val="002902A1"/>
    <w:rsid w:val="00291960"/>
    <w:rsid w:val="00291B77"/>
    <w:rsid w:val="00291E21"/>
    <w:rsid w:val="00292058"/>
    <w:rsid w:val="0029214E"/>
    <w:rsid w:val="002923FB"/>
    <w:rsid w:val="00292521"/>
    <w:rsid w:val="002949E2"/>
    <w:rsid w:val="00294BCF"/>
    <w:rsid w:val="00294BF7"/>
    <w:rsid w:val="00294CDB"/>
    <w:rsid w:val="00294CF3"/>
    <w:rsid w:val="002963BD"/>
    <w:rsid w:val="002970EA"/>
    <w:rsid w:val="00297AF2"/>
    <w:rsid w:val="002A1E23"/>
    <w:rsid w:val="002A2D4D"/>
    <w:rsid w:val="002A3CC9"/>
    <w:rsid w:val="002A3DC6"/>
    <w:rsid w:val="002A4881"/>
    <w:rsid w:val="002A587E"/>
    <w:rsid w:val="002A670B"/>
    <w:rsid w:val="002A78DE"/>
    <w:rsid w:val="002B018C"/>
    <w:rsid w:val="002B056F"/>
    <w:rsid w:val="002B175E"/>
    <w:rsid w:val="002B2F2A"/>
    <w:rsid w:val="002B3223"/>
    <w:rsid w:val="002B32AF"/>
    <w:rsid w:val="002B3A58"/>
    <w:rsid w:val="002B4345"/>
    <w:rsid w:val="002B527B"/>
    <w:rsid w:val="002B6203"/>
    <w:rsid w:val="002B73CD"/>
    <w:rsid w:val="002C0EC5"/>
    <w:rsid w:val="002C2CBC"/>
    <w:rsid w:val="002C43FF"/>
    <w:rsid w:val="002C5FC3"/>
    <w:rsid w:val="002C6A01"/>
    <w:rsid w:val="002C6AF2"/>
    <w:rsid w:val="002C6ED8"/>
    <w:rsid w:val="002C726F"/>
    <w:rsid w:val="002C72E3"/>
    <w:rsid w:val="002C7606"/>
    <w:rsid w:val="002C795F"/>
    <w:rsid w:val="002D0C5A"/>
    <w:rsid w:val="002D12F8"/>
    <w:rsid w:val="002D39E4"/>
    <w:rsid w:val="002D439C"/>
    <w:rsid w:val="002D5936"/>
    <w:rsid w:val="002D5EA0"/>
    <w:rsid w:val="002D7534"/>
    <w:rsid w:val="002E0C09"/>
    <w:rsid w:val="002E0C78"/>
    <w:rsid w:val="002E0F04"/>
    <w:rsid w:val="002E16B0"/>
    <w:rsid w:val="002E17CB"/>
    <w:rsid w:val="002E201C"/>
    <w:rsid w:val="002E3BE2"/>
    <w:rsid w:val="002E4403"/>
    <w:rsid w:val="002E4656"/>
    <w:rsid w:val="002E5D26"/>
    <w:rsid w:val="002E5E0F"/>
    <w:rsid w:val="002E652A"/>
    <w:rsid w:val="002E66F1"/>
    <w:rsid w:val="002E67DA"/>
    <w:rsid w:val="002E69D5"/>
    <w:rsid w:val="002E73A3"/>
    <w:rsid w:val="002E791A"/>
    <w:rsid w:val="002E7DC2"/>
    <w:rsid w:val="002F1693"/>
    <w:rsid w:val="002F1A4C"/>
    <w:rsid w:val="002F1E7B"/>
    <w:rsid w:val="002F246C"/>
    <w:rsid w:val="002F2A42"/>
    <w:rsid w:val="002F3654"/>
    <w:rsid w:val="002F40AB"/>
    <w:rsid w:val="002F58F7"/>
    <w:rsid w:val="002F5996"/>
    <w:rsid w:val="002F5B0C"/>
    <w:rsid w:val="00302452"/>
    <w:rsid w:val="00302462"/>
    <w:rsid w:val="003025F4"/>
    <w:rsid w:val="00304DFB"/>
    <w:rsid w:val="003061F1"/>
    <w:rsid w:val="00310CE4"/>
    <w:rsid w:val="00311CC7"/>
    <w:rsid w:val="0031339D"/>
    <w:rsid w:val="0031343F"/>
    <w:rsid w:val="00314B67"/>
    <w:rsid w:val="00315A90"/>
    <w:rsid w:val="00315EFC"/>
    <w:rsid w:val="00316AB2"/>
    <w:rsid w:val="00317854"/>
    <w:rsid w:val="003212DD"/>
    <w:rsid w:val="003214A4"/>
    <w:rsid w:val="003215E5"/>
    <w:rsid w:val="003215F3"/>
    <w:rsid w:val="00321BA5"/>
    <w:rsid w:val="00321E60"/>
    <w:rsid w:val="00322E44"/>
    <w:rsid w:val="0032462D"/>
    <w:rsid w:val="003246CE"/>
    <w:rsid w:val="003248F6"/>
    <w:rsid w:val="00326B84"/>
    <w:rsid w:val="003274F8"/>
    <w:rsid w:val="003312A8"/>
    <w:rsid w:val="00332062"/>
    <w:rsid w:val="00332445"/>
    <w:rsid w:val="00332845"/>
    <w:rsid w:val="0033299A"/>
    <w:rsid w:val="00332F9E"/>
    <w:rsid w:val="00333011"/>
    <w:rsid w:val="003339A2"/>
    <w:rsid w:val="00334052"/>
    <w:rsid w:val="00334C48"/>
    <w:rsid w:val="003350F0"/>
    <w:rsid w:val="0033755D"/>
    <w:rsid w:val="00340A2D"/>
    <w:rsid w:val="003415E2"/>
    <w:rsid w:val="00341F3A"/>
    <w:rsid w:val="003421D5"/>
    <w:rsid w:val="0034292B"/>
    <w:rsid w:val="00342AF3"/>
    <w:rsid w:val="0034302C"/>
    <w:rsid w:val="00343CD8"/>
    <w:rsid w:val="00344A4B"/>
    <w:rsid w:val="00345876"/>
    <w:rsid w:val="00346309"/>
    <w:rsid w:val="003466A0"/>
    <w:rsid w:val="00347120"/>
    <w:rsid w:val="00350AFD"/>
    <w:rsid w:val="00350F80"/>
    <w:rsid w:val="0035125C"/>
    <w:rsid w:val="00351C78"/>
    <w:rsid w:val="003543DB"/>
    <w:rsid w:val="00354B13"/>
    <w:rsid w:val="00354FF8"/>
    <w:rsid w:val="00355002"/>
    <w:rsid w:val="003562F6"/>
    <w:rsid w:val="0035670A"/>
    <w:rsid w:val="003569A6"/>
    <w:rsid w:val="00356FC8"/>
    <w:rsid w:val="0035734C"/>
    <w:rsid w:val="00357544"/>
    <w:rsid w:val="0036060E"/>
    <w:rsid w:val="00361153"/>
    <w:rsid w:val="0036132B"/>
    <w:rsid w:val="0036143D"/>
    <w:rsid w:val="0036159A"/>
    <w:rsid w:val="00361736"/>
    <w:rsid w:val="00361F5B"/>
    <w:rsid w:val="003621C1"/>
    <w:rsid w:val="00362739"/>
    <w:rsid w:val="00362B2A"/>
    <w:rsid w:val="0036317D"/>
    <w:rsid w:val="0036350C"/>
    <w:rsid w:val="00364665"/>
    <w:rsid w:val="00365065"/>
    <w:rsid w:val="003652AF"/>
    <w:rsid w:val="00365A56"/>
    <w:rsid w:val="00365EFD"/>
    <w:rsid w:val="0037047E"/>
    <w:rsid w:val="003711FF"/>
    <w:rsid w:val="003716FC"/>
    <w:rsid w:val="0037246E"/>
    <w:rsid w:val="00372980"/>
    <w:rsid w:val="003735C0"/>
    <w:rsid w:val="00373CCD"/>
    <w:rsid w:val="00374720"/>
    <w:rsid w:val="003751BE"/>
    <w:rsid w:val="003759C9"/>
    <w:rsid w:val="003760CA"/>
    <w:rsid w:val="003767EE"/>
    <w:rsid w:val="003774F2"/>
    <w:rsid w:val="00377BCC"/>
    <w:rsid w:val="00380D1C"/>
    <w:rsid w:val="00381054"/>
    <w:rsid w:val="003816FB"/>
    <w:rsid w:val="00381B0B"/>
    <w:rsid w:val="00382F2A"/>
    <w:rsid w:val="00383105"/>
    <w:rsid w:val="00384682"/>
    <w:rsid w:val="003847AC"/>
    <w:rsid w:val="003859BF"/>
    <w:rsid w:val="00386F57"/>
    <w:rsid w:val="00386FCC"/>
    <w:rsid w:val="003905E5"/>
    <w:rsid w:val="00390640"/>
    <w:rsid w:val="003909AC"/>
    <w:rsid w:val="00390CFF"/>
    <w:rsid w:val="003921B6"/>
    <w:rsid w:val="00392CE9"/>
    <w:rsid w:val="00393557"/>
    <w:rsid w:val="00393E31"/>
    <w:rsid w:val="003943E2"/>
    <w:rsid w:val="003949BF"/>
    <w:rsid w:val="00394C58"/>
    <w:rsid w:val="0039542E"/>
    <w:rsid w:val="0039609C"/>
    <w:rsid w:val="00397FE0"/>
    <w:rsid w:val="003A01C3"/>
    <w:rsid w:val="003A0A90"/>
    <w:rsid w:val="003A170D"/>
    <w:rsid w:val="003A1BCB"/>
    <w:rsid w:val="003A331E"/>
    <w:rsid w:val="003A3802"/>
    <w:rsid w:val="003A3C01"/>
    <w:rsid w:val="003A47A6"/>
    <w:rsid w:val="003A4F1B"/>
    <w:rsid w:val="003A7453"/>
    <w:rsid w:val="003A7B21"/>
    <w:rsid w:val="003A7D0B"/>
    <w:rsid w:val="003B131D"/>
    <w:rsid w:val="003B19EF"/>
    <w:rsid w:val="003B1AC6"/>
    <w:rsid w:val="003B254C"/>
    <w:rsid w:val="003B45F1"/>
    <w:rsid w:val="003B4C9D"/>
    <w:rsid w:val="003B59E5"/>
    <w:rsid w:val="003B5C2A"/>
    <w:rsid w:val="003B5D4D"/>
    <w:rsid w:val="003B6566"/>
    <w:rsid w:val="003B6CED"/>
    <w:rsid w:val="003B7593"/>
    <w:rsid w:val="003B76D9"/>
    <w:rsid w:val="003C2493"/>
    <w:rsid w:val="003C2A00"/>
    <w:rsid w:val="003C3BFB"/>
    <w:rsid w:val="003C5287"/>
    <w:rsid w:val="003C5595"/>
    <w:rsid w:val="003C706F"/>
    <w:rsid w:val="003C72F9"/>
    <w:rsid w:val="003C7E61"/>
    <w:rsid w:val="003D0373"/>
    <w:rsid w:val="003D1A2B"/>
    <w:rsid w:val="003D2976"/>
    <w:rsid w:val="003D3132"/>
    <w:rsid w:val="003D37BC"/>
    <w:rsid w:val="003D413A"/>
    <w:rsid w:val="003D664C"/>
    <w:rsid w:val="003D6B06"/>
    <w:rsid w:val="003E0A1D"/>
    <w:rsid w:val="003E17B0"/>
    <w:rsid w:val="003E1B51"/>
    <w:rsid w:val="003E1BB1"/>
    <w:rsid w:val="003E1D1A"/>
    <w:rsid w:val="003E2FD4"/>
    <w:rsid w:val="003E32A3"/>
    <w:rsid w:val="003E361A"/>
    <w:rsid w:val="003E3707"/>
    <w:rsid w:val="003E3EDA"/>
    <w:rsid w:val="003E41D8"/>
    <w:rsid w:val="003E55CB"/>
    <w:rsid w:val="003E5A11"/>
    <w:rsid w:val="003E692B"/>
    <w:rsid w:val="003E756D"/>
    <w:rsid w:val="003F0006"/>
    <w:rsid w:val="003F008B"/>
    <w:rsid w:val="003F0E5A"/>
    <w:rsid w:val="003F104F"/>
    <w:rsid w:val="003F1C1E"/>
    <w:rsid w:val="003F1C9C"/>
    <w:rsid w:val="003F1F89"/>
    <w:rsid w:val="003F28E1"/>
    <w:rsid w:val="003F36B0"/>
    <w:rsid w:val="003F3D05"/>
    <w:rsid w:val="003F3EBE"/>
    <w:rsid w:val="003F4572"/>
    <w:rsid w:val="003F5931"/>
    <w:rsid w:val="003F63EB"/>
    <w:rsid w:val="003F6700"/>
    <w:rsid w:val="003F6E73"/>
    <w:rsid w:val="003F79A9"/>
    <w:rsid w:val="0040049B"/>
    <w:rsid w:val="00401CCC"/>
    <w:rsid w:val="00403245"/>
    <w:rsid w:val="00404785"/>
    <w:rsid w:val="00404DDC"/>
    <w:rsid w:val="00404ED8"/>
    <w:rsid w:val="004061DD"/>
    <w:rsid w:val="00406794"/>
    <w:rsid w:val="00407566"/>
    <w:rsid w:val="004101A5"/>
    <w:rsid w:val="0041028B"/>
    <w:rsid w:val="0041065F"/>
    <w:rsid w:val="004107EC"/>
    <w:rsid w:val="0041154A"/>
    <w:rsid w:val="0041267B"/>
    <w:rsid w:val="004128F0"/>
    <w:rsid w:val="00413109"/>
    <w:rsid w:val="00413896"/>
    <w:rsid w:val="004152D9"/>
    <w:rsid w:val="004153F6"/>
    <w:rsid w:val="00415A20"/>
    <w:rsid w:val="00415C6C"/>
    <w:rsid w:val="004164E7"/>
    <w:rsid w:val="0041716B"/>
    <w:rsid w:val="004178A7"/>
    <w:rsid w:val="00421112"/>
    <w:rsid w:val="00421FC2"/>
    <w:rsid w:val="00422B04"/>
    <w:rsid w:val="0042328A"/>
    <w:rsid w:val="0042357B"/>
    <w:rsid w:val="00424227"/>
    <w:rsid w:val="00424621"/>
    <w:rsid w:val="00424E3E"/>
    <w:rsid w:val="004259B2"/>
    <w:rsid w:val="00431444"/>
    <w:rsid w:val="00431C42"/>
    <w:rsid w:val="00433946"/>
    <w:rsid w:val="00434537"/>
    <w:rsid w:val="00434BC8"/>
    <w:rsid w:val="00435288"/>
    <w:rsid w:val="00435621"/>
    <w:rsid w:val="004363FD"/>
    <w:rsid w:val="00436A37"/>
    <w:rsid w:val="00437048"/>
    <w:rsid w:val="004374E2"/>
    <w:rsid w:val="00440796"/>
    <w:rsid w:val="004409E8"/>
    <w:rsid w:val="0044174B"/>
    <w:rsid w:val="00442454"/>
    <w:rsid w:val="00442772"/>
    <w:rsid w:val="004434FE"/>
    <w:rsid w:val="00443B51"/>
    <w:rsid w:val="00443C96"/>
    <w:rsid w:val="00443D58"/>
    <w:rsid w:val="00443EF8"/>
    <w:rsid w:val="004440BB"/>
    <w:rsid w:val="0044452A"/>
    <w:rsid w:val="00444816"/>
    <w:rsid w:val="00445A21"/>
    <w:rsid w:val="00445B49"/>
    <w:rsid w:val="00445C04"/>
    <w:rsid w:val="00446645"/>
    <w:rsid w:val="004500AE"/>
    <w:rsid w:val="00451E48"/>
    <w:rsid w:val="00452120"/>
    <w:rsid w:val="00452210"/>
    <w:rsid w:val="0045239F"/>
    <w:rsid w:val="00453846"/>
    <w:rsid w:val="00453B1E"/>
    <w:rsid w:val="004544B5"/>
    <w:rsid w:val="00454EC0"/>
    <w:rsid w:val="004552C5"/>
    <w:rsid w:val="00455448"/>
    <w:rsid w:val="004562E9"/>
    <w:rsid w:val="0046059B"/>
    <w:rsid w:val="004609AA"/>
    <w:rsid w:val="00460F07"/>
    <w:rsid w:val="00461233"/>
    <w:rsid w:val="00461FB8"/>
    <w:rsid w:val="00462D15"/>
    <w:rsid w:val="004638FF"/>
    <w:rsid w:val="0046409B"/>
    <w:rsid w:val="004648F4"/>
    <w:rsid w:val="00465A89"/>
    <w:rsid w:val="00466285"/>
    <w:rsid w:val="00466EB2"/>
    <w:rsid w:val="00467DF5"/>
    <w:rsid w:val="00467EE5"/>
    <w:rsid w:val="004707B4"/>
    <w:rsid w:val="004707F8"/>
    <w:rsid w:val="00470CA4"/>
    <w:rsid w:val="00471279"/>
    <w:rsid w:val="004713A4"/>
    <w:rsid w:val="00471564"/>
    <w:rsid w:val="00471B6D"/>
    <w:rsid w:val="00471D46"/>
    <w:rsid w:val="00471E78"/>
    <w:rsid w:val="004738C3"/>
    <w:rsid w:val="00474D1E"/>
    <w:rsid w:val="00475248"/>
    <w:rsid w:val="00476CC4"/>
    <w:rsid w:val="00477084"/>
    <w:rsid w:val="0047781F"/>
    <w:rsid w:val="00477887"/>
    <w:rsid w:val="004779DE"/>
    <w:rsid w:val="00480143"/>
    <w:rsid w:val="004802AF"/>
    <w:rsid w:val="00480829"/>
    <w:rsid w:val="00480ABB"/>
    <w:rsid w:val="0048343D"/>
    <w:rsid w:val="00483C3E"/>
    <w:rsid w:val="00483C5F"/>
    <w:rsid w:val="0048443E"/>
    <w:rsid w:val="00484C16"/>
    <w:rsid w:val="00484EE4"/>
    <w:rsid w:val="004852D5"/>
    <w:rsid w:val="004854CC"/>
    <w:rsid w:val="00485DFF"/>
    <w:rsid w:val="00486442"/>
    <w:rsid w:val="004867BF"/>
    <w:rsid w:val="00486CB4"/>
    <w:rsid w:val="004912D2"/>
    <w:rsid w:val="0049155C"/>
    <w:rsid w:val="004918E5"/>
    <w:rsid w:val="0049194F"/>
    <w:rsid w:val="0049210C"/>
    <w:rsid w:val="004928C3"/>
    <w:rsid w:val="0049349D"/>
    <w:rsid w:val="00493F8D"/>
    <w:rsid w:val="00494039"/>
    <w:rsid w:val="00494BE6"/>
    <w:rsid w:val="0049573A"/>
    <w:rsid w:val="00496681"/>
    <w:rsid w:val="004969B0"/>
    <w:rsid w:val="00497579"/>
    <w:rsid w:val="004978AA"/>
    <w:rsid w:val="004A13DA"/>
    <w:rsid w:val="004A2EBF"/>
    <w:rsid w:val="004A48E0"/>
    <w:rsid w:val="004A4B33"/>
    <w:rsid w:val="004A596C"/>
    <w:rsid w:val="004A5A0D"/>
    <w:rsid w:val="004A66B3"/>
    <w:rsid w:val="004A72E9"/>
    <w:rsid w:val="004A76E1"/>
    <w:rsid w:val="004B0FE3"/>
    <w:rsid w:val="004B2140"/>
    <w:rsid w:val="004B2FE5"/>
    <w:rsid w:val="004B3928"/>
    <w:rsid w:val="004B3F36"/>
    <w:rsid w:val="004B49C6"/>
    <w:rsid w:val="004B5E11"/>
    <w:rsid w:val="004B6146"/>
    <w:rsid w:val="004B621F"/>
    <w:rsid w:val="004B6A2E"/>
    <w:rsid w:val="004B6D12"/>
    <w:rsid w:val="004B7370"/>
    <w:rsid w:val="004C0DFD"/>
    <w:rsid w:val="004C1080"/>
    <w:rsid w:val="004C125A"/>
    <w:rsid w:val="004C21A2"/>
    <w:rsid w:val="004C2726"/>
    <w:rsid w:val="004C327E"/>
    <w:rsid w:val="004C42B2"/>
    <w:rsid w:val="004C434E"/>
    <w:rsid w:val="004C4751"/>
    <w:rsid w:val="004C4E8A"/>
    <w:rsid w:val="004C61B8"/>
    <w:rsid w:val="004C7464"/>
    <w:rsid w:val="004C75B9"/>
    <w:rsid w:val="004C76B4"/>
    <w:rsid w:val="004D045E"/>
    <w:rsid w:val="004D0B8C"/>
    <w:rsid w:val="004D21A2"/>
    <w:rsid w:val="004D2D33"/>
    <w:rsid w:val="004D355B"/>
    <w:rsid w:val="004D3A5D"/>
    <w:rsid w:val="004D4220"/>
    <w:rsid w:val="004D4C40"/>
    <w:rsid w:val="004D5D65"/>
    <w:rsid w:val="004D7986"/>
    <w:rsid w:val="004E117B"/>
    <w:rsid w:val="004E1367"/>
    <w:rsid w:val="004E288B"/>
    <w:rsid w:val="004E3032"/>
    <w:rsid w:val="004E3C1F"/>
    <w:rsid w:val="004E430B"/>
    <w:rsid w:val="004E49BB"/>
    <w:rsid w:val="004E4C1D"/>
    <w:rsid w:val="004F0497"/>
    <w:rsid w:val="004F2A98"/>
    <w:rsid w:val="004F3282"/>
    <w:rsid w:val="004F3A31"/>
    <w:rsid w:val="004F3AA9"/>
    <w:rsid w:val="004F4AE7"/>
    <w:rsid w:val="004F4B44"/>
    <w:rsid w:val="004F4B6A"/>
    <w:rsid w:val="004F542A"/>
    <w:rsid w:val="0050151B"/>
    <w:rsid w:val="00501B60"/>
    <w:rsid w:val="00501BD3"/>
    <w:rsid w:val="0050236E"/>
    <w:rsid w:val="0050249E"/>
    <w:rsid w:val="00503ACA"/>
    <w:rsid w:val="00503D12"/>
    <w:rsid w:val="00504982"/>
    <w:rsid w:val="005051D8"/>
    <w:rsid w:val="005057F9"/>
    <w:rsid w:val="00506DB3"/>
    <w:rsid w:val="005106F1"/>
    <w:rsid w:val="005110D1"/>
    <w:rsid w:val="005117FB"/>
    <w:rsid w:val="00511887"/>
    <w:rsid w:val="00512E7F"/>
    <w:rsid w:val="005134CC"/>
    <w:rsid w:val="005140E6"/>
    <w:rsid w:val="00514875"/>
    <w:rsid w:val="00514983"/>
    <w:rsid w:val="0051565A"/>
    <w:rsid w:val="005157D8"/>
    <w:rsid w:val="00516584"/>
    <w:rsid w:val="00516ED4"/>
    <w:rsid w:val="0052042D"/>
    <w:rsid w:val="00520C3D"/>
    <w:rsid w:val="00520F7A"/>
    <w:rsid w:val="00521770"/>
    <w:rsid w:val="00521D6A"/>
    <w:rsid w:val="00522077"/>
    <w:rsid w:val="0052216C"/>
    <w:rsid w:val="00522723"/>
    <w:rsid w:val="00522C37"/>
    <w:rsid w:val="0052308E"/>
    <w:rsid w:val="005238EF"/>
    <w:rsid w:val="005251C8"/>
    <w:rsid w:val="00525BEF"/>
    <w:rsid w:val="00525F75"/>
    <w:rsid w:val="00526B87"/>
    <w:rsid w:val="00527D90"/>
    <w:rsid w:val="00527EF1"/>
    <w:rsid w:val="005302F1"/>
    <w:rsid w:val="0053068D"/>
    <w:rsid w:val="00530FE0"/>
    <w:rsid w:val="0053121E"/>
    <w:rsid w:val="00532793"/>
    <w:rsid w:val="00534CB5"/>
    <w:rsid w:val="00535A0E"/>
    <w:rsid w:val="00536E49"/>
    <w:rsid w:val="005371C4"/>
    <w:rsid w:val="00537C4C"/>
    <w:rsid w:val="00541924"/>
    <w:rsid w:val="005419EE"/>
    <w:rsid w:val="0054205F"/>
    <w:rsid w:val="00542B5E"/>
    <w:rsid w:val="005435AD"/>
    <w:rsid w:val="005440F5"/>
    <w:rsid w:val="00545ABE"/>
    <w:rsid w:val="00545CD2"/>
    <w:rsid w:val="00545CE7"/>
    <w:rsid w:val="00545DA8"/>
    <w:rsid w:val="005461E4"/>
    <w:rsid w:val="0054660F"/>
    <w:rsid w:val="005518CE"/>
    <w:rsid w:val="00552804"/>
    <w:rsid w:val="005528A5"/>
    <w:rsid w:val="0055495C"/>
    <w:rsid w:val="00555766"/>
    <w:rsid w:val="00555A10"/>
    <w:rsid w:val="00555B64"/>
    <w:rsid w:val="00556418"/>
    <w:rsid w:val="00556B95"/>
    <w:rsid w:val="0056006B"/>
    <w:rsid w:val="0056019E"/>
    <w:rsid w:val="00562CE0"/>
    <w:rsid w:val="00563505"/>
    <w:rsid w:val="00564FC5"/>
    <w:rsid w:val="005655A9"/>
    <w:rsid w:val="0056577D"/>
    <w:rsid w:val="00566340"/>
    <w:rsid w:val="005669E9"/>
    <w:rsid w:val="00571387"/>
    <w:rsid w:val="00571E9D"/>
    <w:rsid w:val="00571FF6"/>
    <w:rsid w:val="00572CF6"/>
    <w:rsid w:val="00573C6D"/>
    <w:rsid w:val="00574A12"/>
    <w:rsid w:val="00574EE2"/>
    <w:rsid w:val="00575C48"/>
    <w:rsid w:val="00575D25"/>
    <w:rsid w:val="00576047"/>
    <w:rsid w:val="0057613C"/>
    <w:rsid w:val="005763EF"/>
    <w:rsid w:val="00576A32"/>
    <w:rsid w:val="00580379"/>
    <w:rsid w:val="005807B6"/>
    <w:rsid w:val="00581D7F"/>
    <w:rsid w:val="005825EC"/>
    <w:rsid w:val="00583350"/>
    <w:rsid w:val="00583A06"/>
    <w:rsid w:val="00584DD9"/>
    <w:rsid w:val="00584E88"/>
    <w:rsid w:val="00586248"/>
    <w:rsid w:val="00586912"/>
    <w:rsid w:val="005907E7"/>
    <w:rsid w:val="00591CC1"/>
    <w:rsid w:val="00592DF7"/>
    <w:rsid w:val="005975DB"/>
    <w:rsid w:val="00597761"/>
    <w:rsid w:val="00597A4E"/>
    <w:rsid w:val="00597E8F"/>
    <w:rsid w:val="005A011C"/>
    <w:rsid w:val="005A0BC9"/>
    <w:rsid w:val="005A0D42"/>
    <w:rsid w:val="005A0DF2"/>
    <w:rsid w:val="005A20A1"/>
    <w:rsid w:val="005A2F27"/>
    <w:rsid w:val="005A31A4"/>
    <w:rsid w:val="005A342E"/>
    <w:rsid w:val="005A369B"/>
    <w:rsid w:val="005A3E1A"/>
    <w:rsid w:val="005A4642"/>
    <w:rsid w:val="005A4D8E"/>
    <w:rsid w:val="005A64C0"/>
    <w:rsid w:val="005A6C09"/>
    <w:rsid w:val="005B0A0F"/>
    <w:rsid w:val="005B0A86"/>
    <w:rsid w:val="005B192F"/>
    <w:rsid w:val="005B4546"/>
    <w:rsid w:val="005B5897"/>
    <w:rsid w:val="005B61B2"/>
    <w:rsid w:val="005B69C4"/>
    <w:rsid w:val="005B6A3B"/>
    <w:rsid w:val="005B72BB"/>
    <w:rsid w:val="005C1871"/>
    <w:rsid w:val="005C2F28"/>
    <w:rsid w:val="005C2FA3"/>
    <w:rsid w:val="005C3217"/>
    <w:rsid w:val="005C35F0"/>
    <w:rsid w:val="005C4703"/>
    <w:rsid w:val="005C4DFA"/>
    <w:rsid w:val="005C5DA7"/>
    <w:rsid w:val="005C7F79"/>
    <w:rsid w:val="005D005D"/>
    <w:rsid w:val="005D05D7"/>
    <w:rsid w:val="005D1959"/>
    <w:rsid w:val="005D1A17"/>
    <w:rsid w:val="005D1C50"/>
    <w:rsid w:val="005D21A7"/>
    <w:rsid w:val="005D242D"/>
    <w:rsid w:val="005D4834"/>
    <w:rsid w:val="005D49AB"/>
    <w:rsid w:val="005D5769"/>
    <w:rsid w:val="005D6905"/>
    <w:rsid w:val="005D6A3B"/>
    <w:rsid w:val="005D7015"/>
    <w:rsid w:val="005D7153"/>
    <w:rsid w:val="005E0ED1"/>
    <w:rsid w:val="005E13F7"/>
    <w:rsid w:val="005E14CD"/>
    <w:rsid w:val="005E2326"/>
    <w:rsid w:val="005E2497"/>
    <w:rsid w:val="005E2BAA"/>
    <w:rsid w:val="005E4381"/>
    <w:rsid w:val="005E53CE"/>
    <w:rsid w:val="005E5A03"/>
    <w:rsid w:val="005E7075"/>
    <w:rsid w:val="005E7CD2"/>
    <w:rsid w:val="005F07E2"/>
    <w:rsid w:val="005F1164"/>
    <w:rsid w:val="005F1318"/>
    <w:rsid w:val="005F2CA2"/>
    <w:rsid w:val="005F6830"/>
    <w:rsid w:val="005F7025"/>
    <w:rsid w:val="005F78E0"/>
    <w:rsid w:val="005F7D1B"/>
    <w:rsid w:val="00600D6A"/>
    <w:rsid w:val="006026C3"/>
    <w:rsid w:val="0060333E"/>
    <w:rsid w:val="006052C1"/>
    <w:rsid w:val="006053DB"/>
    <w:rsid w:val="00605F2D"/>
    <w:rsid w:val="00605F66"/>
    <w:rsid w:val="00612C7E"/>
    <w:rsid w:val="006139D4"/>
    <w:rsid w:val="0061519A"/>
    <w:rsid w:val="00615EF6"/>
    <w:rsid w:val="006200F4"/>
    <w:rsid w:val="0062040D"/>
    <w:rsid w:val="006205E3"/>
    <w:rsid w:val="00621595"/>
    <w:rsid w:val="006225BB"/>
    <w:rsid w:val="00622848"/>
    <w:rsid w:val="0062377A"/>
    <w:rsid w:val="00623DEA"/>
    <w:rsid w:val="00624618"/>
    <w:rsid w:val="00624BD3"/>
    <w:rsid w:val="006251DA"/>
    <w:rsid w:val="006252E7"/>
    <w:rsid w:val="00625576"/>
    <w:rsid w:val="00625BB7"/>
    <w:rsid w:val="00627B2B"/>
    <w:rsid w:val="00627F5E"/>
    <w:rsid w:val="00630930"/>
    <w:rsid w:val="00630C54"/>
    <w:rsid w:val="006312D1"/>
    <w:rsid w:val="00632376"/>
    <w:rsid w:val="006326D2"/>
    <w:rsid w:val="0063332F"/>
    <w:rsid w:val="006337FA"/>
    <w:rsid w:val="006338EB"/>
    <w:rsid w:val="00634118"/>
    <w:rsid w:val="0063418F"/>
    <w:rsid w:val="00634256"/>
    <w:rsid w:val="00635937"/>
    <w:rsid w:val="0063692B"/>
    <w:rsid w:val="00636D39"/>
    <w:rsid w:val="00637D15"/>
    <w:rsid w:val="00640A2F"/>
    <w:rsid w:val="00640F42"/>
    <w:rsid w:val="00641A0D"/>
    <w:rsid w:val="006429A0"/>
    <w:rsid w:val="00643522"/>
    <w:rsid w:val="006445BB"/>
    <w:rsid w:val="00646359"/>
    <w:rsid w:val="00647AE2"/>
    <w:rsid w:val="00647D2A"/>
    <w:rsid w:val="00650292"/>
    <w:rsid w:val="00651CBC"/>
    <w:rsid w:val="006524AF"/>
    <w:rsid w:val="0065264F"/>
    <w:rsid w:val="006540E2"/>
    <w:rsid w:val="00654360"/>
    <w:rsid w:val="00654911"/>
    <w:rsid w:val="00654FE4"/>
    <w:rsid w:val="00657310"/>
    <w:rsid w:val="00660A9E"/>
    <w:rsid w:val="00661E87"/>
    <w:rsid w:val="00662872"/>
    <w:rsid w:val="006639D5"/>
    <w:rsid w:val="00663D2D"/>
    <w:rsid w:val="00663F5B"/>
    <w:rsid w:val="006663E9"/>
    <w:rsid w:val="006669E5"/>
    <w:rsid w:val="006679E6"/>
    <w:rsid w:val="00667DAD"/>
    <w:rsid w:val="00671187"/>
    <w:rsid w:val="006718F1"/>
    <w:rsid w:val="006728C2"/>
    <w:rsid w:val="006728CF"/>
    <w:rsid w:val="00672AAF"/>
    <w:rsid w:val="00675624"/>
    <w:rsid w:val="00677635"/>
    <w:rsid w:val="006814DC"/>
    <w:rsid w:val="00682A7C"/>
    <w:rsid w:val="00683CE7"/>
    <w:rsid w:val="006846F4"/>
    <w:rsid w:val="0068497B"/>
    <w:rsid w:val="00684A43"/>
    <w:rsid w:val="006856FB"/>
    <w:rsid w:val="006858BB"/>
    <w:rsid w:val="00687D49"/>
    <w:rsid w:val="00690D2C"/>
    <w:rsid w:val="006916F9"/>
    <w:rsid w:val="00691F73"/>
    <w:rsid w:val="006933C9"/>
    <w:rsid w:val="00693AF5"/>
    <w:rsid w:val="00694241"/>
    <w:rsid w:val="0069549C"/>
    <w:rsid w:val="0069587E"/>
    <w:rsid w:val="0069603C"/>
    <w:rsid w:val="00697169"/>
    <w:rsid w:val="006973BA"/>
    <w:rsid w:val="00697B6D"/>
    <w:rsid w:val="006A0214"/>
    <w:rsid w:val="006A18FF"/>
    <w:rsid w:val="006A21EE"/>
    <w:rsid w:val="006A2964"/>
    <w:rsid w:val="006A2A86"/>
    <w:rsid w:val="006A4858"/>
    <w:rsid w:val="006A4965"/>
    <w:rsid w:val="006A4CC0"/>
    <w:rsid w:val="006A5095"/>
    <w:rsid w:val="006A5E43"/>
    <w:rsid w:val="006A5FD2"/>
    <w:rsid w:val="006A6234"/>
    <w:rsid w:val="006B0182"/>
    <w:rsid w:val="006B01E9"/>
    <w:rsid w:val="006B21CF"/>
    <w:rsid w:val="006B2D2D"/>
    <w:rsid w:val="006B3839"/>
    <w:rsid w:val="006B384E"/>
    <w:rsid w:val="006B3CE7"/>
    <w:rsid w:val="006B3ECE"/>
    <w:rsid w:val="006B459A"/>
    <w:rsid w:val="006B47CC"/>
    <w:rsid w:val="006B48E9"/>
    <w:rsid w:val="006B49C8"/>
    <w:rsid w:val="006B4F7C"/>
    <w:rsid w:val="006B5031"/>
    <w:rsid w:val="006B5E99"/>
    <w:rsid w:val="006B6FEF"/>
    <w:rsid w:val="006B6FFE"/>
    <w:rsid w:val="006C1107"/>
    <w:rsid w:val="006C1E3E"/>
    <w:rsid w:val="006C293C"/>
    <w:rsid w:val="006C450E"/>
    <w:rsid w:val="006C5AAB"/>
    <w:rsid w:val="006C7485"/>
    <w:rsid w:val="006C748B"/>
    <w:rsid w:val="006D0120"/>
    <w:rsid w:val="006D0517"/>
    <w:rsid w:val="006D06F0"/>
    <w:rsid w:val="006D5170"/>
    <w:rsid w:val="006D5A46"/>
    <w:rsid w:val="006D6B7F"/>
    <w:rsid w:val="006D725D"/>
    <w:rsid w:val="006D758A"/>
    <w:rsid w:val="006D76FA"/>
    <w:rsid w:val="006E0530"/>
    <w:rsid w:val="006E14D5"/>
    <w:rsid w:val="006E1A85"/>
    <w:rsid w:val="006E2CEE"/>
    <w:rsid w:val="006E2DCC"/>
    <w:rsid w:val="006E3344"/>
    <w:rsid w:val="006E3D27"/>
    <w:rsid w:val="006E4BFF"/>
    <w:rsid w:val="006E5E99"/>
    <w:rsid w:val="006F04B4"/>
    <w:rsid w:val="006F058C"/>
    <w:rsid w:val="006F111F"/>
    <w:rsid w:val="006F324E"/>
    <w:rsid w:val="006F3E68"/>
    <w:rsid w:val="006F4851"/>
    <w:rsid w:val="006F51F1"/>
    <w:rsid w:val="006F5364"/>
    <w:rsid w:val="006F5A4E"/>
    <w:rsid w:val="006F6DC8"/>
    <w:rsid w:val="007001E9"/>
    <w:rsid w:val="007005FC"/>
    <w:rsid w:val="007009C9"/>
    <w:rsid w:val="00700C40"/>
    <w:rsid w:val="00701101"/>
    <w:rsid w:val="0070128A"/>
    <w:rsid w:val="007032F5"/>
    <w:rsid w:val="00703B6D"/>
    <w:rsid w:val="007059DF"/>
    <w:rsid w:val="00705B45"/>
    <w:rsid w:val="00705F7D"/>
    <w:rsid w:val="0070615E"/>
    <w:rsid w:val="00706F03"/>
    <w:rsid w:val="007076BC"/>
    <w:rsid w:val="0071035B"/>
    <w:rsid w:val="00710D67"/>
    <w:rsid w:val="007110EA"/>
    <w:rsid w:val="00711E7E"/>
    <w:rsid w:val="00712CC5"/>
    <w:rsid w:val="007135C5"/>
    <w:rsid w:val="00713F09"/>
    <w:rsid w:val="0071476A"/>
    <w:rsid w:val="007158EC"/>
    <w:rsid w:val="00716D43"/>
    <w:rsid w:val="007203A6"/>
    <w:rsid w:val="0072083A"/>
    <w:rsid w:val="007219A0"/>
    <w:rsid w:val="00722818"/>
    <w:rsid w:val="0072283C"/>
    <w:rsid w:val="00722F18"/>
    <w:rsid w:val="00723AF8"/>
    <w:rsid w:val="00723B8C"/>
    <w:rsid w:val="007242CA"/>
    <w:rsid w:val="0072545B"/>
    <w:rsid w:val="0072630D"/>
    <w:rsid w:val="00727A92"/>
    <w:rsid w:val="00727E4A"/>
    <w:rsid w:val="00730735"/>
    <w:rsid w:val="00731193"/>
    <w:rsid w:val="00731538"/>
    <w:rsid w:val="0073169F"/>
    <w:rsid w:val="007320A8"/>
    <w:rsid w:val="0073473C"/>
    <w:rsid w:val="00735699"/>
    <w:rsid w:val="00736291"/>
    <w:rsid w:val="0073705C"/>
    <w:rsid w:val="007371F6"/>
    <w:rsid w:val="007402CE"/>
    <w:rsid w:val="00741E27"/>
    <w:rsid w:val="0074247D"/>
    <w:rsid w:val="00742512"/>
    <w:rsid w:val="00742AAC"/>
    <w:rsid w:val="0074403C"/>
    <w:rsid w:val="00746324"/>
    <w:rsid w:val="00746D3F"/>
    <w:rsid w:val="00747723"/>
    <w:rsid w:val="0075040E"/>
    <w:rsid w:val="0075081C"/>
    <w:rsid w:val="00750CA4"/>
    <w:rsid w:val="00751012"/>
    <w:rsid w:val="00751499"/>
    <w:rsid w:val="00751688"/>
    <w:rsid w:val="00752434"/>
    <w:rsid w:val="00752564"/>
    <w:rsid w:val="00752E40"/>
    <w:rsid w:val="00753A7A"/>
    <w:rsid w:val="007553D2"/>
    <w:rsid w:val="00755996"/>
    <w:rsid w:val="00755A63"/>
    <w:rsid w:val="007560F0"/>
    <w:rsid w:val="007565A9"/>
    <w:rsid w:val="007572D7"/>
    <w:rsid w:val="00757E68"/>
    <w:rsid w:val="00757FAB"/>
    <w:rsid w:val="007608D2"/>
    <w:rsid w:val="00760966"/>
    <w:rsid w:val="00761295"/>
    <w:rsid w:val="00761440"/>
    <w:rsid w:val="007617A5"/>
    <w:rsid w:val="00761A12"/>
    <w:rsid w:val="007628EF"/>
    <w:rsid w:val="00762FFA"/>
    <w:rsid w:val="00763AF9"/>
    <w:rsid w:val="00764470"/>
    <w:rsid w:val="0076578E"/>
    <w:rsid w:val="00765B2D"/>
    <w:rsid w:val="00765F89"/>
    <w:rsid w:val="00767428"/>
    <w:rsid w:val="00767C9A"/>
    <w:rsid w:val="00767F92"/>
    <w:rsid w:val="0077017E"/>
    <w:rsid w:val="007708B4"/>
    <w:rsid w:val="00771F96"/>
    <w:rsid w:val="00771FFC"/>
    <w:rsid w:val="007736C2"/>
    <w:rsid w:val="0077396B"/>
    <w:rsid w:val="007745E1"/>
    <w:rsid w:val="00774B6A"/>
    <w:rsid w:val="00775038"/>
    <w:rsid w:val="00775975"/>
    <w:rsid w:val="007760D7"/>
    <w:rsid w:val="0077773D"/>
    <w:rsid w:val="00780255"/>
    <w:rsid w:val="00780ECB"/>
    <w:rsid w:val="0078104D"/>
    <w:rsid w:val="00782F49"/>
    <w:rsid w:val="00784708"/>
    <w:rsid w:val="00785F04"/>
    <w:rsid w:val="00786828"/>
    <w:rsid w:val="007871F3"/>
    <w:rsid w:val="00787E97"/>
    <w:rsid w:val="00790FB3"/>
    <w:rsid w:val="0079210A"/>
    <w:rsid w:val="00793689"/>
    <w:rsid w:val="007938B7"/>
    <w:rsid w:val="00793E81"/>
    <w:rsid w:val="00794133"/>
    <w:rsid w:val="00794304"/>
    <w:rsid w:val="007950AD"/>
    <w:rsid w:val="00795883"/>
    <w:rsid w:val="007967CB"/>
    <w:rsid w:val="00796F3D"/>
    <w:rsid w:val="007A023E"/>
    <w:rsid w:val="007A381B"/>
    <w:rsid w:val="007A451D"/>
    <w:rsid w:val="007A57F7"/>
    <w:rsid w:val="007A6EF2"/>
    <w:rsid w:val="007B02B1"/>
    <w:rsid w:val="007B1C77"/>
    <w:rsid w:val="007B2AA8"/>
    <w:rsid w:val="007B3320"/>
    <w:rsid w:val="007B4B6D"/>
    <w:rsid w:val="007B6526"/>
    <w:rsid w:val="007B69B8"/>
    <w:rsid w:val="007B6D29"/>
    <w:rsid w:val="007B7199"/>
    <w:rsid w:val="007B7C4B"/>
    <w:rsid w:val="007C0C5B"/>
    <w:rsid w:val="007C12B0"/>
    <w:rsid w:val="007C1D5D"/>
    <w:rsid w:val="007C313C"/>
    <w:rsid w:val="007C3ACF"/>
    <w:rsid w:val="007C3EB6"/>
    <w:rsid w:val="007C3FDF"/>
    <w:rsid w:val="007C5069"/>
    <w:rsid w:val="007C5ADB"/>
    <w:rsid w:val="007C5C7C"/>
    <w:rsid w:val="007C5FF0"/>
    <w:rsid w:val="007C6253"/>
    <w:rsid w:val="007C77D6"/>
    <w:rsid w:val="007C7C0B"/>
    <w:rsid w:val="007D0A66"/>
    <w:rsid w:val="007D0C07"/>
    <w:rsid w:val="007D1795"/>
    <w:rsid w:val="007D1A27"/>
    <w:rsid w:val="007D1A42"/>
    <w:rsid w:val="007D2533"/>
    <w:rsid w:val="007D4816"/>
    <w:rsid w:val="007D4E66"/>
    <w:rsid w:val="007D60D3"/>
    <w:rsid w:val="007D6356"/>
    <w:rsid w:val="007D63F2"/>
    <w:rsid w:val="007D6BE3"/>
    <w:rsid w:val="007D7557"/>
    <w:rsid w:val="007E069A"/>
    <w:rsid w:val="007E11B9"/>
    <w:rsid w:val="007E19E0"/>
    <w:rsid w:val="007E1DD8"/>
    <w:rsid w:val="007E1E59"/>
    <w:rsid w:val="007E27B1"/>
    <w:rsid w:val="007E28A4"/>
    <w:rsid w:val="007E3061"/>
    <w:rsid w:val="007E471F"/>
    <w:rsid w:val="007E4D40"/>
    <w:rsid w:val="007E583D"/>
    <w:rsid w:val="007F021A"/>
    <w:rsid w:val="007F0CB9"/>
    <w:rsid w:val="007F0DC3"/>
    <w:rsid w:val="007F1554"/>
    <w:rsid w:val="007F17DA"/>
    <w:rsid w:val="007F20A3"/>
    <w:rsid w:val="007F325E"/>
    <w:rsid w:val="007F3517"/>
    <w:rsid w:val="007F39DE"/>
    <w:rsid w:val="007F3E66"/>
    <w:rsid w:val="007F4849"/>
    <w:rsid w:val="007F48AF"/>
    <w:rsid w:val="007F499F"/>
    <w:rsid w:val="007F4D00"/>
    <w:rsid w:val="007F527E"/>
    <w:rsid w:val="007F555F"/>
    <w:rsid w:val="008006E1"/>
    <w:rsid w:val="0080178B"/>
    <w:rsid w:val="008027F1"/>
    <w:rsid w:val="00802BA6"/>
    <w:rsid w:val="00803FC8"/>
    <w:rsid w:val="00804266"/>
    <w:rsid w:val="008064CC"/>
    <w:rsid w:val="008073A0"/>
    <w:rsid w:val="00807C00"/>
    <w:rsid w:val="008101DA"/>
    <w:rsid w:val="008106BA"/>
    <w:rsid w:val="0081106E"/>
    <w:rsid w:val="00811187"/>
    <w:rsid w:val="008120B4"/>
    <w:rsid w:val="00812F3A"/>
    <w:rsid w:val="0081492D"/>
    <w:rsid w:val="00817160"/>
    <w:rsid w:val="00820D6C"/>
    <w:rsid w:val="00820EDB"/>
    <w:rsid w:val="008230DA"/>
    <w:rsid w:val="00824E5A"/>
    <w:rsid w:val="00824F4E"/>
    <w:rsid w:val="00825DC5"/>
    <w:rsid w:val="00825EFC"/>
    <w:rsid w:val="008262EB"/>
    <w:rsid w:val="00826C12"/>
    <w:rsid w:val="00827255"/>
    <w:rsid w:val="00830866"/>
    <w:rsid w:val="008308D6"/>
    <w:rsid w:val="00831507"/>
    <w:rsid w:val="008316A9"/>
    <w:rsid w:val="00831E85"/>
    <w:rsid w:val="0083233A"/>
    <w:rsid w:val="00832FBC"/>
    <w:rsid w:val="008332E6"/>
    <w:rsid w:val="00834E61"/>
    <w:rsid w:val="00834F64"/>
    <w:rsid w:val="00835983"/>
    <w:rsid w:val="008361A0"/>
    <w:rsid w:val="008366FC"/>
    <w:rsid w:val="00837F7B"/>
    <w:rsid w:val="008406DD"/>
    <w:rsid w:val="008409E0"/>
    <w:rsid w:val="00841959"/>
    <w:rsid w:val="00842B0F"/>
    <w:rsid w:val="008432B5"/>
    <w:rsid w:val="008440AC"/>
    <w:rsid w:val="00845A67"/>
    <w:rsid w:val="008461AF"/>
    <w:rsid w:val="00847C18"/>
    <w:rsid w:val="00850A25"/>
    <w:rsid w:val="0085163F"/>
    <w:rsid w:val="00851C84"/>
    <w:rsid w:val="008528A8"/>
    <w:rsid w:val="00853010"/>
    <w:rsid w:val="00856390"/>
    <w:rsid w:val="00857D25"/>
    <w:rsid w:val="00857E38"/>
    <w:rsid w:val="00860A9A"/>
    <w:rsid w:val="00861403"/>
    <w:rsid w:val="00861CAF"/>
    <w:rsid w:val="00862454"/>
    <w:rsid w:val="00862A0A"/>
    <w:rsid w:val="00863DBC"/>
    <w:rsid w:val="00863F7D"/>
    <w:rsid w:val="0086517D"/>
    <w:rsid w:val="0086640E"/>
    <w:rsid w:val="0086664E"/>
    <w:rsid w:val="00867F59"/>
    <w:rsid w:val="008707B3"/>
    <w:rsid w:val="00870B8C"/>
    <w:rsid w:val="00870CAC"/>
    <w:rsid w:val="0087154B"/>
    <w:rsid w:val="00871AB8"/>
    <w:rsid w:val="0087228F"/>
    <w:rsid w:val="0087296C"/>
    <w:rsid w:val="00872DB8"/>
    <w:rsid w:val="008734D4"/>
    <w:rsid w:val="00873605"/>
    <w:rsid w:val="00875558"/>
    <w:rsid w:val="0087597E"/>
    <w:rsid w:val="00876337"/>
    <w:rsid w:val="008766AE"/>
    <w:rsid w:val="00877126"/>
    <w:rsid w:val="008777D2"/>
    <w:rsid w:val="0087798D"/>
    <w:rsid w:val="0088005D"/>
    <w:rsid w:val="0088184D"/>
    <w:rsid w:val="00881B82"/>
    <w:rsid w:val="00881CD7"/>
    <w:rsid w:val="00881F89"/>
    <w:rsid w:val="00882143"/>
    <w:rsid w:val="00882ECD"/>
    <w:rsid w:val="00883E0D"/>
    <w:rsid w:val="00883FDC"/>
    <w:rsid w:val="0088430C"/>
    <w:rsid w:val="008844E8"/>
    <w:rsid w:val="0088548D"/>
    <w:rsid w:val="008859D0"/>
    <w:rsid w:val="00885E2A"/>
    <w:rsid w:val="008879C1"/>
    <w:rsid w:val="008879DB"/>
    <w:rsid w:val="008909F9"/>
    <w:rsid w:val="00890F2C"/>
    <w:rsid w:val="00890F6E"/>
    <w:rsid w:val="00891215"/>
    <w:rsid w:val="00892CF5"/>
    <w:rsid w:val="00892F9D"/>
    <w:rsid w:val="00893813"/>
    <w:rsid w:val="008939B9"/>
    <w:rsid w:val="00893AD4"/>
    <w:rsid w:val="008959C1"/>
    <w:rsid w:val="00897E96"/>
    <w:rsid w:val="008A0178"/>
    <w:rsid w:val="008A0F95"/>
    <w:rsid w:val="008A13E0"/>
    <w:rsid w:val="008A152A"/>
    <w:rsid w:val="008A174A"/>
    <w:rsid w:val="008A3415"/>
    <w:rsid w:val="008A39C9"/>
    <w:rsid w:val="008A4633"/>
    <w:rsid w:val="008A5268"/>
    <w:rsid w:val="008A5B51"/>
    <w:rsid w:val="008A5E61"/>
    <w:rsid w:val="008A68C6"/>
    <w:rsid w:val="008B0484"/>
    <w:rsid w:val="008B1048"/>
    <w:rsid w:val="008B273B"/>
    <w:rsid w:val="008B36F7"/>
    <w:rsid w:val="008B3E16"/>
    <w:rsid w:val="008B50B6"/>
    <w:rsid w:val="008B5709"/>
    <w:rsid w:val="008B5A07"/>
    <w:rsid w:val="008B6933"/>
    <w:rsid w:val="008B6B1E"/>
    <w:rsid w:val="008B709B"/>
    <w:rsid w:val="008C1C4E"/>
    <w:rsid w:val="008C2135"/>
    <w:rsid w:val="008C235C"/>
    <w:rsid w:val="008C3521"/>
    <w:rsid w:val="008C3C4E"/>
    <w:rsid w:val="008C4163"/>
    <w:rsid w:val="008C4435"/>
    <w:rsid w:val="008C48BB"/>
    <w:rsid w:val="008C4B21"/>
    <w:rsid w:val="008C53C2"/>
    <w:rsid w:val="008C549E"/>
    <w:rsid w:val="008C55D2"/>
    <w:rsid w:val="008C567F"/>
    <w:rsid w:val="008C6394"/>
    <w:rsid w:val="008C6AD8"/>
    <w:rsid w:val="008C6FBC"/>
    <w:rsid w:val="008C76A4"/>
    <w:rsid w:val="008C7802"/>
    <w:rsid w:val="008D041E"/>
    <w:rsid w:val="008D0B2B"/>
    <w:rsid w:val="008D17A2"/>
    <w:rsid w:val="008D1E74"/>
    <w:rsid w:val="008D218B"/>
    <w:rsid w:val="008D32FA"/>
    <w:rsid w:val="008D3472"/>
    <w:rsid w:val="008D4160"/>
    <w:rsid w:val="008D444B"/>
    <w:rsid w:val="008D473C"/>
    <w:rsid w:val="008D518F"/>
    <w:rsid w:val="008D5333"/>
    <w:rsid w:val="008D5B3F"/>
    <w:rsid w:val="008D6444"/>
    <w:rsid w:val="008D676F"/>
    <w:rsid w:val="008D6CC4"/>
    <w:rsid w:val="008D7D68"/>
    <w:rsid w:val="008E0631"/>
    <w:rsid w:val="008E1069"/>
    <w:rsid w:val="008E27D4"/>
    <w:rsid w:val="008E4A9E"/>
    <w:rsid w:val="008E5D8E"/>
    <w:rsid w:val="008E77AD"/>
    <w:rsid w:val="008E7AA2"/>
    <w:rsid w:val="008F1F66"/>
    <w:rsid w:val="008F261E"/>
    <w:rsid w:val="008F281B"/>
    <w:rsid w:val="008F3669"/>
    <w:rsid w:val="008F38F3"/>
    <w:rsid w:val="008F3D97"/>
    <w:rsid w:val="008F40BA"/>
    <w:rsid w:val="008F52C5"/>
    <w:rsid w:val="008F55F4"/>
    <w:rsid w:val="008F6754"/>
    <w:rsid w:val="008F6A9B"/>
    <w:rsid w:val="008F6CE1"/>
    <w:rsid w:val="008F6D76"/>
    <w:rsid w:val="008F7382"/>
    <w:rsid w:val="0090018A"/>
    <w:rsid w:val="00900D49"/>
    <w:rsid w:val="00900E7A"/>
    <w:rsid w:val="00901300"/>
    <w:rsid w:val="00902361"/>
    <w:rsid w:val="0090439A"/>
    <w:rsid w:val="00904D83"/>
    <w:rsid w:val="0090557E"/>
    <w:rsid w:val="009056AF"/>
    <w:rsid w:val="009057DE"/>
    <w:rsid w:val="00905945"/>
    <w:rsid w:val="009107D7"/>
    <w:rsid w:val="00910929"/>
    <w:rsid w:val="00911D12"/>
    <w:rsid w:val="009125E9"/>
    <w:rsid w:val="009138DC"/>
    <w:rsid w:val="00913CCD"/>
    <w:rsid w:val="00913D43"/>
    <w:rsid w:val="00916428"/>
    <w:rsid w:val="00917D11"/>
    <w:rsid w:val="00920410"/>
    <w:rsid w:val="0092055A"/>
    <w:rsid w:val="00920BA6"/>
    <w:rsid w:val="00923D77"/>
    <w:rsid w:val="009246D8"/>
    <w:rsid w:val="00925BB2"/>
    <w:rsid w:val="00927425"/>
    <w:rsid w:val="00931BE2"/>
    <w:rsid w:val="00932CF9"/>
    <w:rsid w:val="00932F27"/>
    <w:rsid w:val="009345F4"/>
    <w:rsid w:val="0093550B"/>
    <w:rsid w:val="00935E43"/>
    <w:rsid w:val="00935EBB"/>
    <w:rsid w:val="009369F0"/>
    <w:rsid w:val="009401D4"/>
    <w:rsid w:val="00940D35"/>
    <w:rsid w:val="00941194"/>
    <w:rsid w:val="00941DF4"/>
    <w:rsid w:val="00941FDC"/>
    <w:rsid w:val="00942041"/>
    <w:rsid w:val="00943401"/>
    <w:rsid w:val="0094363A"/>
    <w:rsid w:val="009442F9"/>
    <w:rsid w:val="00945AF5"/>
    <w:rsid w:val="009471AE"/>
    <w:rsid w:val="00947253"/>
    <w:rsid w:val="00947DCD"/>
    <w:rsid w:val="0095355D"/>
    <w:rsid w:val="009538B6"/>
    <w:rsid w:val="00953BC4"/>
    <w:rsid w:val="0095712B"/>
    <w:rsid w:val="00957F59"/>
    <w:rsid w:val="009608EC"/>
    <w:rsid w:val="009619F5"/>
    <w:rsid w:val="00961CED"/>
    <w:rsid w:val="0096268E"/>
    <w:rsid w:val="00962B11"/>
    <w:rsid w:val="00963A37"/>
    <w:rsid w:val="00963B4F"/>
    <w:rsid w:val="00963EDE"/>
    <w:rsid w:val="00964BBD"/>
    <w:rsid w:val="00965A57"/>
    <w:rsid w:val="0096609D"/>
    <w:rsid w:val="009676B8"/>
    <w:rsid w:val="00972110"/>
    <w:rsid w:val="009726CD"/>
    <w:rsid w:val="00972B5F"/>
    <w:rsid w:val="00973760"/>
    <w:rsid w:val="0097378B"/>
    <w:rsid w:val="00974488"/>
    <w:rsid w:val="00974DFF"/>
    <w:rsid w:val="00975867"/>
    <w:rsid w:val="0097587B"/>
    <w:rsid w:val="00976B73"/>
    <w:rsid w:val="009771E6"/>
    <w:rsid w:val="009800B2"/>
    <w:rsid w:val="009804A8"/>
    <w:rsid w:val="0098102A"/>
    <w:rsid w:val="00981090"/>
    <w:rsid w:val="009815B8"/>
    <w:rsid w:val="00982158"/>
    <w:rsid w:val="00982428"/>
    <w:rsid w:val="0098297D"/>
    <w:rsid w:val="00983B0C"/>
    <w:rsid w:val="00983D3E"/>
    <w:rsid w:val="009842C1"/>
    <w:rsid w:val="0098463A"/>
    <w:rsid w:val="00984D7A"/>
    <w:rsid w:val="009903BB"/>
    <w:rsid w:val="00990A76"/>
    <w:rsid w:val="00990A7D"/>
    <w:rsid w:val="009929BB"/>
    <w:rsid w:val="00992F33"/>
    <w:rsid w:val="00994BC8"/>
    <w:rsid w:val="00995A1B"/>
    <w:rsid w:val="00995D26"/>
    <w:rsid w:val="00996C13"/>
    <w:rsid w:val="00997870"/>
    <w:rsid w:val="00997BA0"/>
    <w:rsid w:val="009A03B0"/>
    <w:rsid w:val="009A26F3"/>
    <w:rsid w:val="009A3075"/>
    <w:rsid w:val="009A4345"/>
    <w:rsid w:val="009A442F"/>
    <w:rsid w:val="009A4A8D"/>
    <w:rsid w:val="009A5C16"/>
    <w:rsid w:val="009A69FD"/>
    <w:rsid w:val="009B2042"/>
    <w:rsid w:val="009B38DC"/>
    <w:rsid w:val="009B3B40"/>
    <w:rsid w:val="009B3BC8"/>
    <w:rsid w:val="009B408E"/>
    <w:rsid w:val="009B4281"/>
    <w:rsid w:val="009B4E98"/>
    <w:rsid w:val="009B5825"/>
    <w:rsid w:val="009B5A9C"/>
    <w:rsid w:val="009B6161"/>
    <w:rsid w:val="009B65FC"/>
    <w:rsid w:val="009B6D5D"/>
    <w:rsid w:val="009B7347"/>
    <w:rsid w:val="009B7567"/>
    <w:rsid w:val="009B7DC1"/>
    <w:rsid w:val="009C20D1"/>
    <w:rsid w:val="009C23BA"/>
    <w:rsid w:val="009C301D"/>
    <w:rsid w:val="009C38C3"/>
    <w:rsid w:val="009C430A"/>
    <w:rsid w:val="009C54D0"/>
    <w:rsid w:val="009C55B7"/>
    <w:rsid w:val="009C5E12"/>
    <w:rsid w:val="009C6EF1"/>
    <w:rsid w:val="009D0474"/>
    <w:rsid w:val="009D1BF2"/>
    <w:rsid w:val="009D2472"/>
    <w:rsid w:val="009D2C1C"/>
    <w:rsid w:val="009D4526"/>
    <w:rsid w:val="009D6C04"/>
    <w:rsid w:val="009D6FD1"/>
    <w:rsid w:val="009E04D0"/>
    <w:rsid w:val="009E071B"/>
    <w:rsid w:val="009E2679"/>
    <w:rsid w:val="009E2B50"/>
    <w:rsid w:val="009E5BB0"/>
    <w:rsid w:val="009E5DAB"/>
    <w:rsid w:val="009E6742"/>
    <w:rsid w:val="009E75AD"/>
    <w:rsid w:val="009F2A29"/>
    <w:rsid w:val="009F4C9D"/>
    <w:rsid w:val="009F5DA6"/>
    <w:rsid w:val="009F647C"/>
    <w:rsid w:val="009F6937"/>
    <w:rsid w:val="009F73E4"/>
    <w:rsid w:val="009F7850"/>
    <w:rsid w:val="009F7A53"/>
    <w:rsid w:val="009F7EA9"/>
    <w:rsid w:val="00A00756"/>
    <w:rsid w:val="00A00881"/>
    <w:rsid w:val="00A01D8E"/>
    <w:rsid w:val="00A02053"/>
    <w:rsid w:val="00A0217F"/>
    <w:rsid w:val="00A02BCF"/>
    <w:rsid w:val="00A03F1C"/>
    <w:rsid w:val="00A049AA"/>
    <w:rsid w:val="00A05637"/>
    <w:rsid w:val="00A05812"/>
    <w:rsid w:val="00A0748D"/>
    <w:rsid w:val="00A076C2"/>
    <w:rsid w:val="00A0791A"/>
    <w:rsid w:val="00A115BF"/>
    <w:rsid w:val="00A119E6"/>
    <w:rsid w:val="00A12A73"/>
    <w:rsid w:val="00A13274"/>
    <w:rsid w:val="00A14C32"/>
    <w:rsid w:val="00A15BBC"/>
    <w:rsid w:val="00A15CB4"/>
    <w:rsid w:val="00A17751"/>
    <w:rsid w:val="00A17919"/>
    <w:rsid w:val="00A17F49"/>
    <w:rsid w:val="00A17FE5"/>
    <w:rsid w:val="00A2027B"/>
    <w:rsid w:val="00A20397"/>
    <w:rsid w:val="00A2158B"/>
    <w:rsid w:val="00A2164F"/>
    <w:rsid w:val="00A239F5"/>
    <w:rsid w:val="00A24091"/>
    <w:rsid w:val="00A24730"/>
    <w:rsid w:val="00A26867"/>
    <w:rsid w:val="00A27238"/>
    <w:rsid w:val="00A27E35"/>
    <w:rsid w:val="00A30504"/>
    <w:rsid w:val="00A31B28"/>
    <w:rsid w:val="00A323CE"/>
    <w:rsid w:val="00A32B37"/>
    <w:rsid w:val="00A3438F"/>
    <w:rsid w:val="00A34610"/>
    <w:rsid w:val="00A358B8"/>
    <w:rsid w:val="00A35F3A"/>
    <w:rsid w:val="00A364D0"/>
    <w:rsid w:val="00A3667D"/>
    <w:rsid w:val="00A37064"/>
    <w:rsid w:val="00A37661"/>
    <w:rsid w:val="00A37B11"/>
    <w:rsid w:val="00A407DF"/>
    <w:rsid w:val="00A42C0C"/>
    <w:rsid w:val="00A43060"/>
    <w:rsid w:val="00A433D9"/>
    <w:rsid w:val="00A436FE"/>
    <w:rsid w:val="00A43731"/>
    <w:rsid w:val="00A43E77"/>
    <w:rsid w:val="00A44009"/>
    <w:rsid w:val="00A44C58"/>
    <w:rsid w:val="00A44DBF"/>
    <w:rsid w:val="00A44E66"/>
    <w:rsid w:val="00A46DB0"/>
    <w:rsid w:val="00A47333"/>
    <w:rsid w:val="00A475E0"/>
    <w:rsid w:val="00A47873"/>
    <w:rsid w:val="00A505D5"/>
    <w:rsid w:val="00A51828"/>
    <w:rsid w:val="00A51E12"/>
    <w:rsid w:val="00A528A4"/>
    <w:rsid w:val="00A5327B"/>
    <w:rsid w:val="00A535AD"/>
    <w:rsid w:val="00A54F0E"/>
    <w:rsid w:val="00A5578B"/>
    <w:rsid w:val="00A56AA6"/>
    <w:rsid w:val="00A57704"/>
    <w:rsid w:val="00A600C2"/>
    <w:rsid w:val="00A6245B"/>
    <w:rsid w:val="00A62691"/>
    <w:rsid w:val="00A63F48"/>
    <w:rsid w:val="00A645FB"/>
    <w:rsid w:val="00A66222"/>
    <w:rsid w:val="00A667B6"/>
    <w:rsid w:val="00A67CCA"/>
    <w:rsid w:val="00A704FD"/>
    <w:rsid w:val="00A707B9"/>
    <w:rsid w:val="00A70CF6"/>
    <w:rsid w:val="00A712BC"/>
    <w:rsid w:val="00A71A95"/>
    <w:rsid w:val="00A71BE2"/>
    <w:rsid w:val="00A722DC"/>
    <w:rsid w:val="00A723DB"/>
    <w:rsid w:val="00A7369C"/>
    <w:rsid w:val="00A74185"/>
    <w:rsid w:val="00A7459B"/>
    <w:rsid w:val="00A75102"/>
    <w:rsid w:val="00A75769"/>
    <w:rsid w:val="00A757FF"/>
    <w:rsid w:val="00A76238"/>
    <w:rsid w:val="00A76952"/>
    <w:rsid w:val="00A76EE6"/>
    <w:rsid w:val="00A77AE8"/>
    <w:rsid w:val="00A77B9C"/>
    <w:rsid w:val="00A77D91"/>
    <w:rsid w:val="00A80203"/>
    <w:rsid w:val="00A80586"/>
    <w:rsid w:val="00A80DBD"/>
    <w:rsid w:val="00A81038"/>
    <w:rsid w:val="00A8265E"/>
    <w:rsid w:val="00A826D6"/>
    <w:rsid w:val="00A830D1"/>
    <w:rsid w:val="00A840EC"/>
    <w:rsid w:val="00A85457"/>
    <w:rsid w:val="00A8548E"/>
    <w:rsid w:val="00A859A8"/>
    <w:rsid w:val="00A85B15"/>
    <w:rsid w:val="00A85C62"/>
    <w:rsid w:val="00A86068"/>
    <w:rsid w:val="00A8745A"/>
    <w:rsid w:val="00A875A1"/>
    <w:rsid w:val="00A87DB3"/>
    <w:rsid w:val="00A9122F"/>
    <w:rsid w:val="00A92017"/>
    <w:rsid w:val="00A922B9"/>
    <w:rsid w:val="00A927A8"/>
    <w:rsid w:val="00A92BD0"/>
    <w:rsid w:val="00A948E3"/>
    <w:rsid w:val="00A94B90"/>
    <w:rsid w:val="00A955F5"/>
    <w:rsid w:val="00A96029"/>
    <w:rsid w:val="00A9678F"/>
    <w:rsid w:val="00A96B0D"/>
    <w:rsid w:val="00A9745B"/>
    <w:rsid w:val="00A9787D"/>
    <w:rsid w:val="00AA06E7"/>
    <w:rsid w:val="00AA25D2"/>
    <w:rsid w:val="00AA33E3"/>
    <w:rsid w:val="00AA35B9"/>
    <w:rsid w:val="00AA3D90"/>
    <w:rsid w:val="00AA4D32"/>
    <w:rsid w:val="00AA5270"/>
    <w:rsid w:val="00AA669C"/>
    <w:rsid w:val="00AA71AB"/>
    <w:rsid w:val="00AA723F"/>
    <w:rsid w:val="00AA7CFA"/>
    <w:rsid w:val="00AB000D"/>
    <w:rsid w:val="00AB173B"/>
    <w:rsid w:val="00AB1C0E"/>
    <w:rsid w:val="00AB231B"/>
    <w:rsid w:val="00AB401D"/>
    <w:rsid w:val="00AB4883"/>
    <w:rsid w:val="00AB4B8B"/>
    <w:rsid w:val="00AB51C4"/>
    <w:rsid w:val="00AB6504"/>
    <w:rsid w:val="00AB799D"/>
    <w:rsid w:val="00AC17AD"/>
    <w:rsid w:val="00AC1F32"/>
    <w:rsid w:val="00AC394D"/>
    <w:rsid w:val="00AC39D4"/>
    <w:rsid w:val="00AC4A4E"/>
    <w:rsid w:val="00AC5187"/>
    <w:rsid w:val="00AC5AD8"/>
    <w:rsid w:val="00AC6218"/>
    <w:rsid w:val="00AC6433"/>
    <w:rsid w:val="00AC6703"/>
    <w:rsid w:val="00AC6A64"/>
    <w:rsid w:val="00AC6F49"/>
    <w:rsid w:val="00AC7586"/>
    <w:rsid w:val="00AC7BFB"/>
    <w:rsid w:val="00AC7CBA"/>
    <w:rsid w:val="00AD097F"/>
    <w:rsid w:val="00AD18E4"/>
    <w:rsid w:val="00AD1F3B"/>
    <w:rsid w:val="00AD3A4B"/>
    <w:rsid w:val="00AD3E55"/>
    <w:rsid w:val="00AD407F"/>
    <w:rsid w:val="00AD5030"/>
    <w:rsid w:val="00AD562B"/>
    <w:rsid w:val="00AD5BEC"/>
    <w:rsid w:val="00AD7292"/>
    <w:rsid w:val="00AD7D28"/>
    <w:rsid w:val="00AE00E9"/>
    <w:rsid w:val="00AE01BF"/>
    <w:rsid w:val="00AE048D"/>
    <w:rsid w:val="00AE063D"/>
    <w:rsid w:val="00AE0F63"/>
    <w:rsid w:val="00AE13CC"/>
    <w:rsid w:val="00AE1FF4"/>
    <w:rsid w:val="00AE4382"/>
    <w:rsid w:val="00AE45AE"/>
    <w:rsid w:val="00AE4E7F"/>
    <w:rsid w:val="00AE502A"/>
    <w:rsid w:val="00AE508F"/>
    <w:rsid w:val="00AE5E0E"/>
    <w:rsid w:val="00AE61B4"/>
    <w:rsid w:val="00AE6828"/>
    <w:rsid w:val="00AE6DA4"/>
    <w:rsid w:val="00AE72A9"/>
    <w:rsid w:val="00AE795A"/>
    <w:rsid w:val="00AE7FB6"/>
    <w:rsid w:val="00AF007C"/>
    <w:rsid w:val="00AF1274"/>
    <w:rsid w:val="00AF2B25"/>
    <w:rsid w:val="00AF2D94"/>
    <w:rsid w:val="00AF336A"/>
    <w:rsid w:val="00AF3BB3"/>
    <w:rsid w:val="00AF49C4"/>
    <w:rsid w:val="00AF4F4D"/>
    <w:rsid w:val="00AF543C"/>
    <w:rsid w:val="00AF66AB"/>
    <w:rsid w:val="00AF6B1F"/>
    <w:rsid w:val="00AF7BAE"/>
    <w:rsid w:val="00AF7C8F"/>
    <w:rsid w:val="00B00BDF"/>
    <w:rsid w:val="00B01BCB"/>
    <w:rsid w:val="00B01F6E"/>
    <w:rsid w:val="00B02472"/>
    <w:rsid w:val="00B03FE8"/>
    <w:rsid w:val="00B0430F"/>
    <w:rsid w:val="00B04B6E"/>
    <w:rsid w:val="00B05012"/>
    <w:rsid w:val="00B056AD"/>
    <w:rsid w:val="00B058FE"/>
    <w:rsid w:val="00B05A03"/>
    <w:rsid w:val="00B067CD"/>
    <w:rsid w:val="00B06A1F"/>
    <w:rsid w:val="00B078DE"/>
    <w:rsid w:val="00B108C2"/>
    <w:rsid w:val="00B11919"/>
    <w:rsid w:val="00B124FE"/>
    <w:rsid w:val="00B125AF"/>
    <w:rsid w:val="00B12FF8"/>
    <w:rsid w:val="00B13CB7"/>
    <w:rsid w:val="00B15584"/>
    <w:rsid w:val="00B15BDD"/>
    <w:rsid w:val="00B1631A"/>
    <w:rsid w:val="00B169B4"/>
    <w:rsid w:val="00B16A0F"/>
    <w:rsid w:val="00B20539"/>
    <w:rsid w:val="00B2091F"/>
    <w:rsid w:val="00B22A9D"/>
    <w:rsid w:val="00B2425F"/>
    <w:rsid w:val="00B25E58"/>
    <w:rsid w:val="00B269CC"/>
    <w:rsid w:val="00B27FBD"/>
    <w:rsid w:val="00B302D2"/>
    <w:rsid w:val="00B30333"/>
    <w:rsid w:val="00B3065A"/>
    <w:rsid w:val="00B30A97"/>
    <w:rsid w:val="00B30AC4"/>
    <w:rsid w:val="00B3106A"/>
    <w:rsid w:val="00B32002"/>
    <w:rsid w:val="00B32192"/>
    <w:rsid w:val="00B32591"/>
    <w:rsid w:val="00B32CE2"/>
    <w:rsid w:val="00B34047"/>
    <w:rsid w:val="00B344C6"/>
    <w:rsid w:val="00B35027"/>
    <w:rsid w:val="00B3516A"/>
    <w:rsid w:val="00B36594"/>
    <w:rsid w:val="00B36616"/>
    <w:rsid w:val="00B3672E"/>
    <w:rsid w:val="00B36B7E"/>
    <w:rsid w:val="00B379FA"/>
    <w:rsid w:val="00B402FC"/>
    <w:rsid w:val="00B41D1C"/>
    <w:rsid w:val="00B440E4"/>
    <w:rsid w:val="00B4460F"/>
    <w:rsid w:val="00B44B20"/>
    <w:rsid w:val="00B44BB5"/>
    <w:rsid w:val="00B44D94"/>
    <w:rsid w:val="00B4503F"/>
    <w:rsid w:val="00B4665B"/>
    <w:rsid w:val="00B46E24"/>
    <w:rsid w:val="00B4702B"/>
    <w:rsid w:val="00B478ED"/>
    <w:rsid w:val="00B51143"/>
    <w:rsid w:val="00B52324"/>
    <w:rsid w:val="00B526DE"/>
    <w:rsid w:val="00B530E2"/>
    <w:rsid w:val="00B5311F"/>
    <w:rsid w:val="00B54271"/>
    <w:rsid w:val="00B54432"/>
    <w:rsid w:val="00B54589"/>
    <w:rsid w:val="00B5492A"/>
    <w:rsid w:val="00B54E71"/>
    <w:rsid w:val="00B54E7C"/>
    <w:rsid w:val="00B559F2"/>
    <w:rsid w:val="00B562C5"/>
    <w:rsid w:val="00B56CF4"/>
    <w:rsid w:val="00B57A64"/>
    <w:rsid w:val="00B57B34"/>
    <w:rsid w:val="00B60A3B"/>
    <w:rsid w:val="00B61860"/>
    <w:rsid w:val="00B61C23"/>
    <w:rsid w:val="00B63BBD"/>
    <w:rsid w:val="00B65745"/>
    <w:rsid w:val="00B65DF0"/>
    <w:rsid w:val="00B66590"/>
    <w:rsid w:val="00B6688E"/>
    <w:rsid w:val="00B6743D"/>
    <w:rsid w:val="00B6786E"/>
    <w:rsid w:val="00B701AE"/>
    <w:rsid w:val="00B7023E"/>
    <w:rsid w:val="00B7025D"/>
    <w:rsid w:val="00B70B39"/>
    <w:rsid w:val="00B7107E"/>
    <w:rsid w:val="00B71C5A"/>
    <w:rsid w:val="00B72B06"/>
    <w:rsid w:val="00B72C89"/>
    <w:rsid w:val="00B74F81"/>
    <w:rsid w:val="00B759EA"/>
    <w:rsid w:val="00B763E0"/>
    <w:rsid w:val="00B76ECE"/>
    <w:rsid w:val="00B77CEE"/>
    <w:rsid w:val="00B80294"/>
    <w:rsid w:val="00B805C7"/>
    <w:rsid w:val="00B81618"/>
    <w:rsid w:val="00B81BFF"/>
    <w:rsid w:val="00B829BC"/>
    <w:rsid w:val="00B83944"/>
    <w:rsid w:val="00B83C52"/>
    <w:rsid w:val="00B83ECE"/>
    <w:rsid w:val="00B84F07"/>
    <w:rsid w:val="00B8540D"/>
    <w:rsid w:val="00B85421"/>
    <w:rsid w:val="00B8593C"/>
    <w:rsid w:val="00B86A5F"/>
    <w:rsid w:val="00B87AA9"/>
    <w:rsid w:val="00B92428"/>
    <w:rsid w:val="00B92834"/>
    <w:rsid w:val="00B9296E"/>
    <w:rsid w:val="00B92CD9"/>
    <w:rsid w:val="00B95165"/>
    <w:rsid w:val="00B95486"/>
    <w:rsid w:val="00B95915"/>
    <w:rsid w:val="00B95CD3"/>
    <w:rsid w:val="00B96353"/>
    <w:rsid w:val="00B9681A"/>
    <w:rsid w:val="00B97621"/>
    <w:rsid w:val="00BA098B"/>
    <w:rsid w:val="00BA0EEB"/>
    <w:rsid w:val="00BA147D"/>
    <w:rsid w:val="00BA16BD"/>
    <w:rsid w:val="00BA1DD6"/>
    <w:rsid w:val="00BA2451"/>
    <w:rsid w:val="00BA2BB6"/>
    <w:rsid w:val="00BA3669"/>
    <w:rsid w:val="00BA36E1"/>
    <w:rsid w:val="00BA376E"/>
    <w:rsid w:val="00BA3CE1"/>
    <w:rsid w:val="00BA418C"/>
    <w:rsid w:val="00BA43B4"/>
    <w:rsid w:val="00BA4CFF"/>
    <w:rsid w:val="00BA726C"/>
    <w:rsid w:val="00BA7DE9"/>
    <w:rsid w:val="00BB03FD"/>
    <w:rsid w:val="00BB16D4"/>
    <w:rsid w:val="00BB1F0D"/>
    <w:rsid w:val="00BB1F63"/>
    <w:rsid w:val="00BB3DED"/>
    <w:rsid w:val="00BB4C10"/>
    <w:rsid w:val="00BB51C1"/>
    <w:rsid w:val="00BB696B"/>
    <w:rsid w:val="00BB7F2A"/>
    <w:rsid w:val="00BC11B5"/>
    <w:rsid w:val="00BC2C1A"/>
    <w:rsid w:val="00BC3763"/>
    <w:rsid w:val="00BC3D62"/>
    <w:rsid w:val="00BC4B14"/>
    <w:rsid w:val="00BC5384"/>
    <w:rsid w:val="00BC55F9"/>
    <w:rsid w:val="00BC5E33"/>
    <w:rsid w:val="00BC5F5D"/>
    <w:rsid w:val="00BC646C"/>
    <w:rsid w:val="00BC66AA"/>
    <w:rsid w:val="00BC7397"/>
    <w:rsid w:val="00BC7763"/>
    <w:rsid w:val="00BD021A"/>
    <w:rsid w:val="00BD058E"/>
    <w:rsid w:val="00BD1C05"/>
    <w:rsid w:val="00BD28D6"/>
    <w:rsid w:val="00BD2932"/>
    <w:rsid w:val="00BD2DAD"/>
    <w:rsid w:val="00BD3D0A"/>
    <w:rsid w:val="00BD42E3"/>
    <w:rsid w:val="00BD4E68"/>
    <w:rsid w:val="00BD5CAB"/>
    <w:rsid w:val="00BD6827"/>
    <w:rsid w:val="00BD7DCB"/>
    <w:rsid w:val="00BE08B0"/>
    <w:rsid w:val="00BE10FC"/>
    <w:rsid w:val="00BE12E4"/>
    <w:rsid w:val="00BE4DDA"/>
    <w:rsid w:val="00BE53A9"/>
    <w:rsid w:val="00BE59AB"/>
    <w:rsid w:val="00BE644D"/>
    <w:rsid w:val="00BE6AA6"/>
    <w:rsid w:val="00BE7D79"/>
    <w:rsid w:val="00BE7E2E"/>
    <w:rsid w:val="00BF0B49"/>
    <w:rsid w:val="00BF0C1D"/>
    <w:rsid w:val="00BF1335"/>
    <w:rsid w:val="00BF1807"/>
    <w:rsid w:val="00BF25FA"/>
    <w:rsid w:val="00BF2EBB"/>
    <w:rsid w:val="00BF3881"/>
    <w:rsid w:val="00BF3BFE"/>
    <w:rsid w:val="00BF5163"/>
    <w:rsid w:val="00BF54DC"/>
    <w:rsid w:val="00BF558F"/>
    <w:rsid w:val="00BF5948"/>
    <w:rsid w:val="00BF6890"/>
    <w:rsid w:val="00BF73B0"/>
    <w:rsid w:val="00BF7487"/>
    <w:rsid w:val="00BF7A1A"/>
    <w:rsid w:val="00BF7A3B"/>
    <w:rsid w:val="00BF7C2F"/>
    <w:rsid w:val="00C00673"/>
    <w:rsid w:val="00C00D57"/>
    <w:rsid w:val="00C01958"/>
    <w:rsid w:val="00C0289D"/>
    <w:rsid w:val="00C03744"/>
    <w:rsid w:val="00C046B7"/>
    <w:rsid w:val="00C0485E"/>
    <w:rsid w:val="00C04BAA"/>
    <w:rsid w:val="00C056BD"/>
    <w:rsid w:val="00C0601B"/>
    <w:rsid w:val="00C06A50"/>
    <w:rsid w:val="00C06BBF"/>
    <w:rsid w:val="00C1018C"/>
    <w:rsid w:val="00C12263"/>
    <w:rsid w:val="00C12950"/>
    <w:rsid w:val="00C12999"/>
    <w:rsid w:val="00C12B35"/>
    <w:rsid w:val="00C1408E"/>
    <w:rsid w:val="00C14387"/>
    <w:rsid w:val="00C16318"/>
    <w:rsid w:val="00C165DA"/>
    <w:rsid w:val="00C16ECB"/>
    <w:rsid w:val="00C17249"/>
    <w:rsid w:val="00C1770C"/>
    <w:rsid w:val="00C2057A"/>
    <w:rsid w:val="00C21E0D"/>
    <w:rsid w:val="00C23CAD"/>
    <w:rsid w:val="00C251A4"/>
    <w:rsid w:val="00C27684"/>
    <w:rsid w:val="00C27EC4"/>
    <w:rsid w:val="00C30B1E"/>
    <w:rsid w:val="00C310F2"/>
    <w:rsid w:val="00C312EC"/>
    <w:rsid w:val="00C3173C"/>
    <w:rsid w:val="00C31855"/>
    <w:rsid w:val="00C31E58"/>
    <w:rsid w:val="00C32E5E"/>
    <w:rsid w:val="00C3362A"/>
    <w:rsid w:val="00C337F2"/>
    <w:rsid w:val="00C34138"/>
    <w:rsid w:val="00C34303"/>
    <w:rsid w:val="00C3514F"/>
    <w:rsid w:val="00C358A6"/>
    <w:rsid w:val="00C35F43"/>
    <w:rsid w:val="00C3603D"/>
    <w:rsid w:val="00C365A5"/>
    <w:rsid w:val="00C374D2"/>
    <w:rsid w:val="00C40523"/>
    <w:rsid w:val="00C40BE6"/>
    <w:rsid w:val="00C40F55"/>
    <w:rsid w:val="00C42012"/>
    <w:rsid w:val="00C4214E"/>
    <w:rsid w:val="00C42269"/>
    <w:rsid w:val="00C428A7"/>
    <w:rsid w:val="00C44682"/>
    <w:rsid w:val="00C45A4A"/>
    <w:rsid w:val="00C45FB9"/>
    <w:rsid w:val="00C466DF"/>
    <w:rsid w:val="00C46835"/>
    <w:rsid w:val="00C51050"/>
    <w:rsid w:val="00C5126A"/>
    <w:rsid w:val="00C5138F"/>
    <w:rsid w:val="00C51641"/>
    <w:rsid w:val="00C51BD3"/>
    <w:rsid w:val="00C51D98"/>
    <w:rsid w:val="00C51F63"/>
    <w:rsid w:val="00C529CA"/>
    <w:rsid w:val="00C53F20"/>
    <w:rsid w:val="00C5439B"/>
    <w:rsid w:val="00C551B3"/>
    <w:rsid w:val="00C562A4"/>
    <w:rsid w:val="00C565DF"/>
    <w:rsid w:val="00C56883"/>
    <w:rsid w:val="00C56C5C"/>
    <w:rsid w:val="00C5735B"/>
    <w:rsid w:val="00C57C23"/>
    <w:rsid w:val="00C605A4"/>
    <w:rsid w:val="00C6061D"/>
    <w:rsid w:val="00C61BE6"/>
    <w:rsid w:val="00C62761"/>
    <w:rsid w:val="00C6322F"/>
    <w:rsid w:val="00C636CA"/>
    <w:rsid w:val="00C6440D"/>
    <w:rsid w:val="00C64F91"/>
    <w:rsid w:val="00C65F95"/>
    <w:rsid w:val="00C660E1"/>
    <w:rsid w:val="00C6640E"/>
    <w:rsid w:val="00C67BCD"/>
    <w:rsid w:val="00C705B5"/>
    <w:rsid w:val="00C707B9"/>
    <w:rsid w:val="00C70D54"/>
    <w:rsid w:val="00C72152"/>
    <w:rsid w:val="00C724F9"/>
    <w:rsid w:val="00C746E7"/>
    <w:rsid w:val="00C74E56"/>
    <w:rsid w:val="00C7578D"/>
    <w:rsid w:val="00C75B1E"/>
    <w:rsid w:val="00C76021"/>
    <w:rsid w:val="00C76E5A"/>
    <w:rsid w:val="00C77534"/>
    <w:rsid w:val="00C777CB"/>
    <w:rsid w:val="00C77E02"/>
    <w:rsid w:val="00C80551"/>
    <w:rsid w:val="00C8086E"/>
    <w:rsid w:val="00C808C3"/>
    <w:rsid w:val="00C80F4D"/>
    <w:rsid w:val="00C8110F"/>
    <w:rsid w:val="00C8339C"/>
    <w:rsid w:val="00C834FB"/>
    <w:rsid w:val="00C83EA0"/>
    <w:rsid w:val="00C8573B"/>
    <w:rsid w:val="00C85793"/>
    <w:rsid w:val="00C86060"/>
    <w:rsid w:val="00C86CA9"/>
    <w:rsid w:val="00C87369"/>
    <w:rsid w:val="00C878CC"/>
    <w:rsid w:val="00C908CC"/>
    <w:rsid w:val="00C91039"/>
    <w:rsid w:val="00C91056"/>
    <w:rsid w:val="00C9187F"/>
    <w:rsid w:val="00C92F9D"/>
    <w:rsid w:val="00C9382B"/>
    <w:rsid w:val="00C94040"/>
    <w:rsid w:val="00C942D1"/>
    <w:rsid w:val="00C94814"/>
    <w:rsid w:val="00C94B5C"/>
    <w:rsid w:val="00C94DF6"/>
    <w:rsid w:val="00C95BB6"/>
    <w:rsid w:val="00C95CA8"/>
    <w:rsid w:val="00C95D34"/>
    <w:rsid w:val="00C96720"/>
    <w:rsid w:val="00C96B53"/>
    <w:rsid w:val="00C96FBC"/>
    <w:rsid w:val="00C97FF2"/>
    <w:rsid w:val="00CA1595"/>
    <w:rsid w:val="00CA220C"/>
    <w:rsid w:val="00CA233B"/>
    <w:rsid w:val="00CA2400"/>
    <w:rsid w:val="00CA259D"/>
    <w:rsid w:val="00CA2B44"/>
    <w:rsid w:val="00CA384F"/>
    <w:rsid w:val="00CA3DC6"/>
    <w:rsid w:val="00CA4AF4"/>
    <w:rsid w:val="00CA7452"/>
    <w:rsid w:val="00CA77C4"/>
    <w:rsid w:val="00CA7EBF"/>
    <w:rsid w:val="00CB19D2"/>
    <w:rsid w:val="00CB225A"/>
    <w:rsid w:val="00CB27C3"/>
    <w:rsid w:val="00CB2D36"/>
    <w:rsid w:val="00CB6468"/>
    <w:rsid w:val="00CB6CB2"/>
    <w:rsid w:val="00CB7206"/>
    <w:rsid w:val="00CB7661"/>
    <w:rsid w:val="00CB776C"/>
    <w:rsid w:val="00CB7D4F"/>
    <w:rsid w:val="00CC111E"/>
    <w:rsid w:val="00CC1668"/>
    <w:rsid w:val="00CC2220"/>
    <w:rsid w:val="00CC22DE"/>
    <w:rsid w:val="00CC2409"/>
    <w:rsid w:val="00CC2B48"/>
    <w:rsid w:val="00CC4A62"/>
    <w:rsid w:val="00CC5784"/>
    <w:rsid w:val="00CC59DD"/>
    <w:rsid w:val="00CC67B8"/>
    <w:rsid w:val="00CD2850"/>
    <w:rsid w:val="00CD2DA6"/>
    <w:rsid w:val="00CD31C6"/>
    <w:rsid w:val="00CD3D7F"/>
    <w:rsid w:val="00CD496D"/>
    <w:rsid w:val="00CD4EF8"/>
    <w:rsid w:val="00CD5137"/>
    <w:rsid w:val="00CD72E7"/>
    <w:rsid w:val="00CD780B"/>
    <w:rsid w:val="00CE0383"/>
    <w:rsid w:val="00CE1B6E"/>
    <w:rsid w:val="00CE1C74"/>
    <w:rsid w:val="00CE261D"/>
    <w:rsid w:val="00CE2A86"/>
    <w:rsid w:val="00CE2C19"/>
    <w:rsid w:val="00CE51CB"/>
    <w:rsid w:val="00CE7E1F"/>
    <w:rsid w:val="00CF19CF"/>
    <w:rsid w:val="00CF2905"/>
    <w:rsid w:val="00CF2CA4"/>
    <w:rsid w:val="00CF2E66"/>
    <w:rsid w:val="00CF39DA"/>
    <w:rsid w:val="00CF4DA9"/>
    <w:rsid w:val="00CF5008"/>
    <w:rsid w:val="00CF5975"/>
    <w:rsid w:val="00CF6AA1"/>
    <w:rsid w:val="00CF7B71"/>
    <w:rsid w:val="00CF7D15"/>
    <w:rsid w:val="00D01DCF"/>
    <w:rsid w:val="00D01FE1"/>
    <w:rsid w:val="00D02425"/>
    <w:rsid w:val="00D02498"/>
    <w:rsid w:val="00D0292B"/>
    <w:rsid w:val="00D033EF"/>
    <w:rsid w:val="00D03600"/>
    <w:rsid w:val="00D04246"/>
    <w:rsid w:val="00D04ECD"/>
    <w:rsid w:val="00D0509E"/>
    <w:rsid w:val="00D07D84"/>
    <w:rsid w:val="00D07E2D"/>
    <w:rsid w:val="00D1024D"/>
    <w:rsid w:val="00D1055E"/>
    <w:rsid w:val="00D10E60"/>
    <w:rsid w:val="00D11004"/>
    <w:rsid w:val="00D11187"/>
    <w:rsid w:val="00D14446"/>
    <w:rsid w:val="00D14AC8"/>
    <w:rsid w:val="00D14C2D"/>
    <w:rsid w:val="00D14E77"/>
    <w:rsid w:val="00D1518B"/>
    <w:rsid w:val="00D1623C"/>
    <w:rsid w:val="00D1762B"/>
    <w:rsid w:val="00D17A74"/>
    <w:rsid w:val="00D21359"/>
    <w:rsid w:val="00D2138A"/>
    <w:rsid w:val="00D213EB"/>
    <w:rsid w:val="00D21725"/>
    <w:rsid w:val="00D21BC7"/>
    <w:rsid w:val="00D21FAC"/>
    <w:rsid w:val="00D22C61"/>
    <w:rsid w:val="00D24356"/>
    <w:rsid w:val="00D24904"/>
    <w:rsid w:val="00D249B6"/>
    <w:rsid w:val="00D24DE6"/>
    <w:rsid w:val="00D24DF7"/>
    <w:rsid w:val="00D25F5D"/>
    <w:rsid w:val="00D261E9"/>
    <w:rsid w:val="00D275E4"/>
    <w:rsid w:val="00D276B4"/>
    <w:rsid w:val="00D27830"/>
    <w:rsid w:val="00D27BFE"/>
    <w:rsid w:val="00D3007D"/>
    <w:rsid w:val="00D30C00"/>
    <w:rsid w:val="00D30C7A"/>
    <w:rsid w:val="00D313D2"/>
    <w:rsid w:val="00D31994"/>
    <w:rsid w:val="00D3358E"/>
    <w:rsid w:val="00D337B0"/>
    <w:rsid w:val="00D33AE0"/>
    <w:rsid w:val="00D34413"/>
    <w:rsid w:val="00D34F99"/>
    <w:rsid w:val="00D36737"/>
    <w:rsid w:val="00D40908"/>
    <w:rsid w:val="00D4093C"/>
    <w:rsid w:val="00D41E40"/>
    <w:rsid w:val="00D4553D"/>
    <w:rsid w:val="00D45B1F"/>
    <w:rsid w:val="00D45F91"/>
    <w:rsid w:val="00D46000"/>
    <w:rsid w:val="00D461A2"/>
    <w:rsid w:val="00D46F4B"/>
    <w:rsid w:val="00D50AD3"/>
    <w:rsid w:val="00D50CFD"/>
    <w:rsid w:val="00D50D84"/>
    <w:rsid w:val="00D50F0C"/>
    <w:rsid w:val="00D5107F"/>
    <w:rsid w:val="00D514C2"/>
    <w:rsid w:val="00D517C8"/>
    <w:rsid w:val="00D51D70"/>
    <w:rsid w:val="00D521DD"/>
    <w:rsid w:val="00D52232"/>
    <w:rsid w:val="00D53730"/>
    <w:rsid w:val="00D54C26"/>
    <w:rsid w:val="00D5625A"/>
    <w:rsid w:val="00D56FFB"/>
    <w:rsid w:val="00D613B8"/>
    <w:rsid w:val="00D61759"/>
    <w:rsid w:val="00D61C19"/>
    <w:rsid w:val="00D63B07"/>
    <w:rsid w:val="00D65677"/>
    <w:rsid w:val="00D65D39"/>
    <w:rsid w:val="00D66E81"/>
    <w:rsid w:val="00D67282"/>
    <w:rsid w:val="00D67AB7"/>
    <w:rsid w:val="00D70166"/>
    <w:rsid w:val="00D723A8"/>
    <w:rsid w:val="00D73361"/>
    <w:rsid w:val="00D743F2"/>
    <w:rsid w:val="00D74609"/>
    <w:rsid w:val="00D751FB"/>
    <w:rsid w:val="00D75DA2"/>
    <w:rsid w:val="00D7631D"/>
    <w:rsid w:val="00D80027"/>
    <w:rsid w:val="00D80D85"/>
    <w:rsid w:val="00D80E0E"/>
    <w:rsid w:val="00D81201"/>
    <w:rsid w:val="00D81D85"/>
    <w:rsid w:val="00D82E1D"/>
    <w:rsid w:val="00D82F46"/>
    <w:rsid w:val="00D85211"/>
    <w:rsid w:val="00D865F4"/>
    <w:rsid w:val="00D86D0A"/>
    <w:rsid w:val="00D93062"/>
    <w:rsid w:val="00D933C5"/>
    <w:rsid w:val="00D9344C"/>
    <w:rsid w:val="00D94059"/>
    <w:rsid w:val="00D941DB"/>
    <w:rsid w:val="00D9514B"/>
    <w:rsid w:val="00D97582"/>
    <w:rsid w:val="00DA001A"/>
    <w:rsid w:val="00DA03B6"/>
    <w:rsid w:val="00DA0CB7"/>
    <w:rsid w:val="00DA22D4"/>
    <w:rsid w:val="00DA27B0"/>
    <w:rsid w:val="00DA3395"/>
    <w:rsid w:val="00DA5311"/>
    <w:rsid w:val="00DA5BCC"/>
    <w:rsid w:val="00DA5C22"/>
    <w:rsid w:val="00DA6314"/>
    <w:rsid w:val="00DA6E27"/>
    <w:rsid w:val="00DA75FD"/>
    <w:rsid w:val="00DB0008"/>
    <w:rsid w:val="00DB169E"/>
    <w:rsid w:val="00DB1AA8"/>
    <w:rsid w:val="00DB1B56"/>
    <w:rsid w:val="00DB1E28"/>
    <w:rsid w:val="00DB2143"/>
    <w:rsid w:val="00DB2D7A"/>
    <w:rsid w:val="00DB2E0D"/>
    <w:rsid w:val="00DB352A"/>
    <w:rsid w:val="00DB385F"/>
    <w:rsid w:val="00DB5D07"/>
    <w:rsid w:val="00DB65A1"/>
    <w:rsid w:val="00DB66D3"/>
    <w:rsid w:val="00DB7649"/>
    <w:rsid w:val="00DC2212"/>
    <w:rsid w:val="00DC2A41"/>
    <w:rsid w:val="00DC2EDA"/>
    <w:rsid w:val="00DC3155"/>
    <w:rsid w:val="00DC4EB2"/>
    <w:rsid w:val="00DC7603"/>
    <w:rsid w:val="00DC764E"/>
    <w:rsid w:val="00DD03CD"/>
    <w:rsid w:val="00DD170F"/>
    <w:rsid w:val="00DD1A22"/>
    <w:rsid w:val="00DD21BD"/>
    <w:rsid w:val="00DD23D8"/>
    <w:rsid w:val="00DD24E2"/>
    <w:rsid w:val="00DD43F2"/>
    <w:rsid w:val="00DD44E1"/>
    <w:rsid w:val="00DD4AA7"/>
    <w:rsid w:val="00DD4AC7"/>
    <w:rsid w:val="00DD5B11"/>
    <w:rsid w:val="00DD5F71"/>
    <w:rsid w:val="00DD5FBF"/>
    <w:rsid w:val="00DD605B"/>
    <w:rsid w:val="00DD6477"/>
    <w:rsid w:val="00DD6559"/>
    <w:rsid w:val="00DD6768"/>
    <w:rsid w:val="00DD67F0"/>
    <w:rsid w:val="00DD6BDB"/>
    <w:rsid w:val="00DD6E86"/>
    <w:rsid w:val="00DE0505"/>
    <w:rsid w:val="00DE1A89"/>
    <w:rsid w:val="00DE1B6F"/>
    <w:rsid w:val="00DE2BBD"/>
    <w:rsid w:val="00DE2E3E"/>
    <w:rsid w:val="00DE30B1"/>
    <w:rsid w:val="00DE39CA"/>
    <w:rsid w:val="00DE3D9B"/>
    <w:rsid w:val="00DE4C38"/>
    <w:rsid w:val="00DE4D36"/>
    <w:rsid w:val="00DE4D76"/>
    <w:rsid w:val="00DE5C01"/>
    <w:rsid w:val="00DE66B0"/>
    <w:rsid w:val="00DE7138"/>
    <w:rsid w:val="00DE7893"/>
    <w:rsid w:val="00DF053F"/>
    <w:rsid w:val="00DF1319"/>
    <w:rsid w:val="00DF173E"/>
    <w:rsid w:val="00DF1812"/>
    <w:rsid w:val="00DF2492"/>
    <w:rsid w:val="00DF76B9"/>
    <w:rsid w:val="00E001B4"/>
    <w:rsid w:val="00E001DC"/>
    <w:rsid w:val="00E0088D"/>
    <w:rsid w:val="00E012E3"/>
    <w:rsid w:val="00E024B5"/>
    <w:rsid w:val="00E02EBA"/>
    <w:rsid w:val="00E02FEA"/>
    <w:rsid w:val="00E0333D"/>
    <w:rsid w:val="00E039AD"/>
    <w:rsid w:val="00E03C78"/>
    <w:rsid w:val="00E04414"/>
    <w:rsid w:val="00E05099"/>
    <w:rsid w:val="00E0528D"/>
    <w:rsid w:val="00E05EB2"/>
    <w:rsid w:val="00E0645D"/>
    <w:rsid w:val="00E06626"/>
    <w:rsid w:val="00E069BE"/>
    <w:rsid w:val="00E07119"/>
    <w:rsid w:val="00E10BC0"/>
    <w:rsid w:val="00E11DDF"/>
    <w:rsid w:val="00E12219"/>
    <w:rsid w:val="00E13BA7"/>
    <w:rsid w:val="00E1491F"/>
    <w:rsid w:val="00E14AD3"/>
    <w:rsid w:val="00E15A60"/>
    <w:rsid w:val="00E15DE3"/>
    <w:rsid w:val="00E16DA4"/>
    <w:rsid w:val="00E16EC7"/>
    <w:rsid w:val="00E171B5"/>
    <w:rsid w:val="00E17B9F"/>
    <w:rsid w:val="00E20164"/>
    <w:rsid w:val="00E2368A"/>
    <w:rsid w:val="00E2412E"/>
    <w:rsid w:val="00E24F90"/>
    <w:rsid w:val="00E250BD"/>
    <w:rsid w:val="00E26178"/>
    <w:rsid w:val="00E262F7"/>
    <w:rsid w:val="00E26511"/>
    <w:rsid w:val="00E267F1"/>
    <w:rsid w:val="00E273FC"/>
    <w:rsid w:val="00E275EC"/>
    <w:rsid w:val="00E27A12"/>
    <w:rsid w:val="00E27C56"/>
    <w:rsid w:val="00E307BF"/>
    <w:rsid w:val="00E30B37"/>
    <w:rsid w:val="00E315D4"/>
    <w:rsid w:val="00E32100"/>
    <w:rsid w:val="00E32F59"/>
    <w:rsid w:val="00E34075"/>
    <w:rsid w:val="00E341C3"/>
    <w:rsid w:val="00E34B10"/>
    <w:rsid w:val="00E3566E"/>
    <w:rsid w:val="00E356C4"/>
    <w:rsid w:val="00E35CEE"/>
    <w:rsid w:val="00E36120"/>
    <w:rsid w:val="00E361FB"/>
    <w:rsid w:val="00E3747E"/>
    <w:rsid w:val="00E377E9"/>
    <w:rsid w:val="00E37C0C"/>
    <w:rsid w:val="00E42311"/>
    <w:rsid w:val="00E42450"/>
    <w:rsid w:val="00E4279D"/>
    <w:rsid w:val="00E42884"/>
    <w:rsid w:val="00E4318D"/>
    <w:rsid w:val="00E4319C"/>
    <w:rsid w:val="00E44638"/>
    <w:rsid w:val="00E44DAD"/>
    <w:rsid w:val="00E4542B"/>
    <w:rsid w:val="00E4543F"/>
    <w:rsid w:val="00E46798"/>
    <w:rsid w:val="00E501C7"/>
    <w:rsid w:val="00E50DC7"/>
    <w:rsid w:val="00E51FB8"/>
    <w:rsid w:val="00E52581"/>
    <w:rsid w:val="00E52CE3"/>
    <w:rsid w:val="00E53D25"/>
    <w:rsid w:val="00E54307"/>
    <w:rsid w:val="00E5768E"/>
    <w:rsid w:val="00E60D8C"/>
    <w:rsid w:val="00E61A47"/>
    <w:rsid w:val="00E627BF"/>
    <w:rsid w:val="00E62EC6"/>
    <w:rsid w:val="00E63257"/>
    <w:rsid w:val="00E63E32"/>
    <w:rsid w:val="00E649B3"/>
    <w:rsid w:val="00E64F54"/>
    <w:rsid w:val="00E660E9"/>
    <w:rsid w:val="00E667DF"/>
    <w:rsid w:val="00E6687A"/>
    <w:rsid w:val="00E66D36"/>
    <w:rsid w:val="00E71EDD"/>
    <w:rsid w:val="00E72277"/>
    <w:rsid w:val="00E724BD"/>
    <w:rsid w:val="00E72BE3"/>
    <w:rsid w:val="00E741FC"/>
    <w:rsid w:val="00E74908"/>
    <w:rsid w:val="00E75DFB"/>
    <w:rsid w:val="00E766D6"/>
    <w:rsid w:val="00E76E99"/>
    <w:rsid w:val="00E77A56"/>
    <w:rsid w:val="00E82217"/>
    <w:rsid w:val="00E828CB"/>
    <w:rsid w:val="00E8371F"/>
    <w:rsid w:val="00E83C0E"/>
    <w:rsid w:val="00E84F93"/>
    <w:rsid w:val="00E85383"/>
    <w:rsid w:val="00E85613"/>
    <w:rsid w:val="00E85C2F"/>
    <w:rsid w:val="00E85CE7"/>
    <w:rsid w:val="00E85F50"/>
    <w:rsid w:val="00E86221"/>
    <w:rsid w:val="00E867A2"/>
    <w:rsid w:val="00E8765E"/>
    <w:rsid w:val="00E87856"/>
    <w:rsid w:val="00E879DD"/>
    <w:rsid w:val="00E87EB9"/>
    <w:rsid w:val="00E9039A"/>
    <w:rsid w:val="00E9175D"/>
    <w:rsid w:val="00E91AD1"/>
    <w:rsid w:val="00E92DAD"/>
    <w:rsid w:val="00E931D3"/>
    <w:rsid w:val="00E93B97"/>
    <w:rsid w:val="00E94230"/>
    <w:rsid w:val="00E95C9B"/>
    <w:rsid w:val="00E96BE6"/>
    <w:rsid w:val="00E97ADD"/>
    <w:rsid w:val="00E97BC7"/>
    <w:rsid w:val="00EA05B2"/>
    <w:rsid w:val="00EA178A"/>
    <w:rsid w:val="00EA1D62"/>
    <w:rsid w:val="00EA1E05"/>
    <w:rsid w:val="00EA240B"/>
    <w:rsid w:val="00EA2598"/>
    <w:rsid w:val="00EA2AA2"/>
    <w:rsid w:val="00EA2EEE"/>
    <w:rsid w:val="00EA5C37"/>
    <w:rsid w:val="00EA635C"/>
    <w:rsid w:val="00EA6728"/>
    <w:rsid w:val="00EA6B90"/>
    <w:rsid w:val="00EA6D35"/>
    <w:rsid w:val="00EB0374"/>
    <w:rsid w:val="00EB0CF3"/>
    <w:rsid w:val="00EB21E5"/>
    <w:rsid w:val="00EB23E9"/>
    <w:rsid w:val="00EB27C0"/>
    <w:rsid w:val="00EB2C48"/>
    <w:rsid w:val="00EB34E8"/>
    <w:rsid w:val="00EB3F5B"/>
    <w:rsid w:val="00EB4F5B"/>
    <w:rsid w:val="00EB59B9"/>
    <w:rsid w:val="00EB60AF"/>
    <w:rsid w:val="00EB71D8"/>
    <w:rsid w:val="00EB7528"/>
    <w:rsid w:val="00EB763B"/>
    <w:rsid w:val="00EC13D2"/>
    <w:rsid w:val="00EC2D10"/>
    <w:rsid w:val="00EC2FF5"/>
    <w:rsid w:val="00EC32C9"/>
    <w:rsid w:val="00EC3BF6"/>
    <w:rsid w:val="00EC3C3E"/>
    <w:rsid w:val="00EC4323"/>
    <w:rsid w:val="00EC642D"/>
    <w:rsid w:val="00EC6F73"/>
    <w:rsid w:val="00EC7675"/>
    <w:rsid w:val="00ED044B"/>
    <w:rsid w:val="00ED05D2"/>
    <w:rsid w:val="00ED0719"/>
    <w:rsid w:val="00ED0A4F"/>
    <w:rsid w:val="00ED0BAC"/>
    <w:rsid w:val="00ED2379"/>
    <w:rsid w:val="00ED2E1E"/>
    <w:rsid w:val="00ED2FF4"/>
    <w:rsid w:val="00ED3363"/>
    <w:rsid w:val="00ED4337"/>
    <w:rsid w:val="00ED4AFC"/>
    <w:rsid w:val="00ED4D39"/>
    <w:rsid w:val="00ED531C"/>
    <w:rsid w:val="00ED5B05"/>
    <w:rsid w:val="00ED600D"/>
    <w:rsid w:val="00ED6E83"/>
    <w:rsid w:val="00EE0456"/>
    <w:rsid w:val="00EE4830"/>
    <w:rsid w:val="00EE50FB"/>
    <w:rsid w:val="00EE5B61"/>
    <w:rsid w:val="00EE61C6"/>
    <w:rsid w:val="00EE701D"/>
    <w:rsid w:val="00EE78DF"/>
    <w:rsid w:val="00EE7CA9"/>
    <w:rsid w:val="00EF030E"/>
    <w:rsid w:val="00EF0883"/>
    <w:rsid w:val="00EF1400"/>
    <w:rsid w:val="00EF25CF"/>
    <w:rsid w:val="00EF2B47"/>
    <w:rsid w:val="00EF2E69"/>
    <w:rsid w:val="00EF3DAC"/>
    <w:rsid w:val="00EF47B7"/>
    <w:rsid w:val="00EF4CF1"/>
    <w:rsid w:val="00EF6AF4"/>
    <w:rsid w:val="00EF713D"/>
    <w:rsid w:val="00EF7B50"/>
    <w:rsid w:val="00EF7D33"/>
    <w:rsid w:val="00EF7E86"/>
    <w:rsid w:val="00F015DC"/>
    <w:rsid w:val="00F017F6"/>
    <w:rsid w:val="00F01DC6"/>
    <w:rsid w:val="00F01ED5"/>
    <w:rsid w:val="00F01F4A"/>
    <w:rsid w:val="00F01F55"/>
    <w:rsid w:val="00F02638"/>
    <w:rsid w:val="00F03136"/>
    <w:rsid w:val="00F0332B"/>
    <w:rsid w:val="00F03754"/>
    <w:rsid w:val="00F03CDA"/>
    <w:rsid w:val="00F04744"/>
    <w:rsid w:val="00F05686"/>
    <w:rsid w:val="00F066EC"/>
    <w:rsid w:val="00F06937"/>
    <w:rsid w:val="00F06DC8"/>
    <w:rsid w:val="00F07B04"/>
    <w:rsid w:val="00F1052C"/>
    <w:rsid w:val="00F10710"/>
    <w:rsid w:val="00F11971"/>
    <w:rsid w:val="00F1353F"/>
    <w:rsid w:val="00F14A8B"/>
    <w:rsid w:val="00F14BD4"/>
    <w:rsid w:val="00F155BD"/>
    <w:rsid w:val="00F15CA8"/>
    <w:rsid w:val="00F16C4B"/>
    <w:rsid w:val="00F173B1"/>
    <w:rsid w:val="00F17669"/>
    <w:rsid w:val="00F2026D"/>
    <w:rsid w:val="00F207B5"/>
    <w:rsid w:val="00F2600D"/>
    <w:rsid w:val="00F263C3"/>
    <w:rsid w:val="00F26E2D"/>
    <w:rsid w:val="00F275E0"/>
    <w:rsid w:val="00F2780E"/>
    <w:rsid w:val="00F31475"/>
    <w:rsid w:val="00F31C7D"/>
    <w:rsid w:val="00F32A7C"/>
    <w:rsid w:val="00F33985"/>
    <w:rsid w:val="00F34ACF"/>
    <w:rsid w:val="00F35A93"/>
    <w:rsid w:val="00F4125C"/>
    <w:rsid w:val="00F419E5"/>
    <w:rsid w:val="00F43BDF"/>
    <w:rsid w:val="00F440C3"/>
    <w:rsid w:val="00F44273"/>
    <w:rsid w:val="00F447EA"/>
    <w:rsid w:val="00F46445"/>
    <w:rsid w:val="00F4696F"/>
    <w:rsid w:val="00F46A0D"/>
    <w:rsid w:val="00F47C23"/>
    <w:rsid w:val="00F503B0"/>
    <w:rsid w:val="00F5097C"/>
    <w:rsid w:val="00F50E1D"/>
    <w:rsid w:val="00F50E52"/>
    <w:rsid w:val="00F51855"/>
    <w:rsid w:val="00F51DAD"/>
    <w:rsid w:val="00F529A2"/>
    <w:rsid w:val="00F539FD"/>
    <w:rsid w:val="00F54735"/>
    <w:rsid w:val="00F568CC"/>
    <w:rsid w:val="00F57509"/>
    <w:rsid w:val="00F6015F"/>
    <w:rsid w:val="00F610C6"/>
    <w:rsid w:val="00F6164D"/>
    <w:rsid w:val="00F62588"/>
    <w:rsid w:val="00F630F2"/>
    <w:rsid w:val="00F634A0"/>
    <w:rsid w:val="00F65190"/>
    <w:rsid w:val="00F657C6"/>
    <w:rsid w:val="00F65B8A"/>
    <w:rsid w:val="00F65C78"/>
    <w:rsid w:val="00F6661A"/>
    <w:rsid w:val="00F66A0D"/>
    <w:rsid w:val="00F66DA4"/>
    <w:rsid w:val="00F677B4"/>
    <w:rsid w:val="00F67C0D"/>
    <w:rsid w:val="00F67F08"/>
    <w:rsid w:val="00F7010E"/>
    <w:rsid w:val="00F71554"/>
    <w:rsid w:val="00F7187C"/>
    <w:rsid w:val="00F7246C"/>
    <w:rsid w:val="00F739E7"/>
    <w:rsid w:val="00F742D6"/>
    <w:rsid w:val="00F744F6"/>
    <w:rsid w:val="00F7577D"/>
    <w:rsid w:val="00F75BDD"/>
    <w:rsid w:val="00F75D50"/>
    <w:rsid w:val="00F771BC"/>
    <w:rsid w:val="00F77B03"/>
    <w:rsid w:val="00F77CEA"/>
    <w:rsid w:val="00F80F01"/>
    <w:rsid w:val="00F80F14"/>
    <w:rsid w:val="00F811C1"/>
    <w:rsid w:val="00F81653"/>
    <w:rsid w:val="00F81808"/>
    <w:rsid w:val="00F81B28"/>
    <w:rsid w:val="00F820D0"/>
    <w:rsid w:val="00F82CEA"/>
    <w:rsid w:val="00F8317A"/>
    <w:rsid w:val="00F831D3"/>
    <w:rsid w:val="00F8325D"/>
    <w:rsid w:val="00F838A8"/>
    <w:rsid w:val="00F8523F"/>
    <w:rsid w:val="00F86A63"/>
    <w:rsid w:val="00F86D59"/>
    <w:rsid w:val="00F86DCC"/>
    <w:rsid w:val="00F86EB6"/>
    <w:rsid w:val="00F9008B"/>
    <w:rsid w:val="00F909AF"/>
    <w:rsid w:val="00F91270"/>
    <w:rsid w:val="00F914A8"/>
    <w:rsid w:val="00F917A4"/>
    <w:rsid w:val="00F92468"/>
    <w:rsid w:val="00F92FE7"/>
    <w:rsid w:val="00F93493"/>
    <w:rsid w:val="00F93697"/>
    <w:rsid w:val="00F939E1"/>
    <w:rsid w:val="00F93E5E"/>
    <w:rsid w:val="00F94643"/>
    <w:rsid w:val="00F94830"/>
    <w:rsid w:val="00F966A3"/>
    <w:rsid w:val="00F96779"/>
    <w:rsid w:val="00F978BF"/>
    <w:rsid w:val="00F97999"/>
    <w:rsid w:val="00F97F1F"/>
    <w:rsid w:val="00FA12DE"/>
    <w:rsid w:val="00FA2C5A"/>
    <w:rsid w:val="00FA3F1E"/>
    <w:rsid w:val="00FA4F59"/>
    <w:rsid w:val="00FA6167"/>
    <w:rsid w:val="00FA661D"/>
    <w:rsid w:val="00FB1444"/>
    <w:rsid w:val="00FB184A"/>
    <w:rsid w:val="00FB2A7B"/>
    <w:rsid w:val="00FB3491"/>
    <w:rsid w:val="00FB4280"/>
    <w:rsid w:val="00FB45EF"/>
    <w:rsid w:val="00FB469B"/>
    <w:rsid w:val="00FB4A7C"/>
    <w:rsid w:val="00FB4B58"/>
    <w:rsid w:val="00FB4F14"/>
    <w:rsid w:val="00FB582E"/>
    <w:rsid w:val="00FB5A75"/>
    <w:rsid w:val="00FB61E8"/>
    <w:rsid w:val="00FB7ECF"/>
    <w:rsid w:val="00FC0693"/>
    <w:rsid w:val="00FC0884"/>
    <w:rsid w:val="00FC0AEF"/>
    <w:rsid w:val="00FC152D"/>
    <w:rsid w:val="00FC1B34"/>
    <w:rsid w:val="00FC3043"/>
    <w:rsid w:val="00FC3A7F"/>
    <w:rsid w:val="00FC411C"/>
    <w:rsid w:val="00FC5483"/>
    <w:rsid w:val="00FC555A"/>
    <w:rsid w:val="00FC55A6"/>
    <w:rsid w:val="00FC5B44"/>
    <w:rsid w:val="00FC5F3A"/>
    <w:rsid w:val="00FC67E0"/>
    <w:rsid w:val="00FC7510"/>
    <w:rsid w:val="00FD0707"/>
    <w:rsid w:val="00FD0EE9"/>
    <w:rsid w:val="00FD1A13"/>
    <w:rsid w:val="00FD1D71"/>
    <w:rsid w:val="00FD2373"/>
    <w:rsid w:val="00FD3B26"/>
    <w:rsid w:val="00FD58DD"/>
    <w:rsid w:val="00FD5BBF"/>
    <w:rsid w:val="00FD7065"/>
    <w:rsid w:val="00FD75F5"/>
    <w:rsid w:val="00FD792A"/>
    <w:rsid w:val="00FE0C09"/>
    <w:rsid w:val="00FE20C9"/>
    <w:rsid w:val="00FE2335"/>
    <w:rsid w:val="00FE2825"/>
    <w:rsid w:val="00FE2EFB"/>
    <w:rsid w:val="00FE3626"/>
    <w:rsid w:val="00FE461C"/>
    <w:rsid w:val="00FE48AD"/>
    <w:rsid w:val="00FE6E88"/>
    <w:rsid w:val="00FE7A22"/>
    <w:rsid w:val="00FE7DAD"/>
    <w:rsid w:val="00FF07DF"/>
    <w:rsid w:val="00FF11AD"/>
    <w:rsid w:val="00FF2051"/>
    <w:rsid w:val="00FF22CD"/>
    <w:rsid w:val="00FF4C78"/>
    <w:rsid w:val="00FF4F85"/>
    <w:rsid w:val="00FF6B90"/>
    <w:rsid w:val="00FF7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f6,#8bff8b"/>
    </o:shapedefaults>
    <o:shapelayout v:ext="edit">
      <o:idmap v:ext="edit" data="1"/>
    </o:shapelayout>
  </w:shapeDefaults>
  <w:decimalSymbol w:val=","/>
  <w:listSeparator w:val=";"/>
  <w14:docId w14:val="5CCCFF09"/>
  <w15:chartTrackingRefBased/>
  <w15:docId w15:val="{38C3DA49-5440-4718-87BC-1CA18BA0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locked="1"/>
    <w:lsdException w:name="footer" w:uiPriority="99"/>
    <w:lsdException w:name="caption" w:lock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3EB"/>
    <w:rPr>
      <w:sz w:val="24"/>
      <w:szCs w:val="24"/>
      <w:lang w:val="uk-UA"/>
    </w:rPr>
  </w:style>
  <w:style w:type="paragraph" w:styleId="1">
    <w:name w:val="heading 1"/>
    <w:basedOn w:val="a"/>
    <w:next w:val="a"/>
    <w:link w:val="10"/>
    <w:qFormat/>
    <w:rsid w:val="003F63EB"/>
    <w:pPr>
      <w:keepNext/>
      <w:jc w:val="center"/>
      <w:outlineLvl w:val="0"/>
    </w:pPr>
    <w:rPr>
      <w:b/>
      <w:sz w:val="28"/>
      <w:szCs w:val="20"/>
      <w:lang w:val="x-none"/>
    </w:rPr>
  </w:style>
  <w:style w:type="paragraph" w:styleId="2">
    <w:name w:val="heading 2"/>
    <w:basedOn w:val="a"/>
    <w:next w:val="a"/>
    <w:link w:val="20"/>
    <w:qFormat/>
    <w:rsid w:val="003F63EB"/>
    <w:pPr>
      <w:keepNext/>
      <w:keepLines/>
      <w:spacing w:before="240" w:after="60"/>
      <w:jc w:val="center"/>
      <w:outlineLvl w:val="1"/>
    </w:pPr>
    <w:rPr>
      <w:rFonts w:ascii="Arial" w:hAnsi="Arial"/>
      <w:b/>
      <w:i/>
      <w:color w:val="00FF00"/>
      <w:sz w:val="28"/>
      <w:szCs w:val="20"/>
      <w:lang w:val="en-GB"/>
    </w:rPr>
  </w:style>
  <w:style w:type="paragraph" w:styleId="3">
    <w:name w:val="heading 3"/>
    <w:basedOn w:val="a"/>
    <w:next w:val="a"/>
    <w:link w:val="30"/>
    <w:qFormat/>
    <w:rsid w:val="003F63EB"/>
    <w:pPr>
      <w:keepNext/>
      <w:autoSpaceDE w:val="0"/>
      <w:autoSpaceDN w:val="0"/>
      <w:outlineLvl w:val="2"/>
    </w:pPr>
    <w:rPr>
      <w:b/>
      <w:szCs w:val="20"/>
      <w:lang w:val="ru-RU"/>
    </w:rPr>
  </w:style>
  <w:style w:type="paragraph" w:styleId="4">
    <w:name w:val="heading 4"/>
    <w:basedOn w:val="a"/>
    <w:next w:val="a"/>
    <w:link w:val="40"/>
    <w:qFormat/>
    <w:rsid w:val="003F63EB"/>
    <w:pPr>
      <w:keepNext/>
      <w:keepLines/>
      <w:spacing w:before="240" w:after="60"/>
      <w:jc w:val="center"/>
      <w:outlineLvl w:val="3"/>
    </w:pPr>
    <w:rPr>
      <w:rFonts w:ascii="Arial" w:hAnsi="Arial"/>
      <w:b/>
      <w:color w:val="FF00FF"/>
      <w:sz w:val="20"/>
      <w:szCs w:val="20"/>
      <w:lang w:val="en-GB"/>
    </w:rPr>
  </w:style>
  <w:style w:type="paragraph" w:styleId="5">
    <w:name w:val="heading 5"/>
    <w:basedOn w:val="a"/>
    <w:next w:val="a"/>
    <w:link w:val="50"/>
    <w:qFormat/>
    <w:rsid w:val="003F63EB"/>
    <w:pPr>
      <w:keepNext/>
      <w:keepLines/>
      <w:spacing w:before="120" w:after="60"/>
      <w:outlineLvl w:val="4"/>
    </w:pPr>
    <w:rPr>
      <w:rFonts w:ascii="Arial" w:hAnsi="Arial"/>
      <w:b/>
      <w:sz w:val="20"/>
      <w:szCs w:val="20"/>
      <w:lang w:val="en-GB"/>
    </w:rPr>
  </w:style>
  <w:style w:type="paragraph" w:styleId="6">
    <w:name w:val="heading 6"/>
    <w:basedOn w:val="1"/>
    <w:next w:val="a"/>
    <w:link w:val="60"/>
    <w:qFormat/>
    <w:rsid w:val="003F63EB"/>
    <w:pPr>
      <w:keepLines/>
      <w:spacing w:before="240" w:after="60"/>
      <w:outlineLvl w:val="5"/>
    </w:pPr>
    <w:rPr>
      <w:rFonts w:ascii="Arial" w:hAnsi="Arial"/>
      <w:bCs/>
      <w:caps/>
      <w:color w:val="FF0000"/>
      <w:kern w:val="32"/>
      <w:sz w:val="32"/>
      <w:lang w:val="en-GB"/>
    </w:rPr>
  </w:style>
  <w:style w:type="paragraph" w:styleId="7">
    <w:name w:val="heading 7"/>
    <w:basedOn w:val="2"/>
    <w:next w:val="a"/>
    <w:link w:val="70"/>
    <w:qFormat/>
    <w:rsid w:val="003F63EB"/>
    <w:pPr>
      <w:outlineLvl w:val="6"/>
    </w:pPr>
  </w:style>
  <w:style w:type="paragraph" w:styleId="8">
    <w:name w:val="heading 8"/>
    <w:basedOn w:val="3"/>
    <w:next w:val="a"/>
    <w:link w:val="80"/>
    <w:qFormat/>
    <w:rsid w:val="003F63EB"/>
    <w:pPr>
      <w:keepLines/>
      <w:autoSpaceDE/>
      <w:autoSpaceDN/>
      <w:jc w:val="center"/>
      <w:outlineLvl w:val="7"/>
    </w:pPr>
    <w:rPr>
      <w:rFonts w:ascii="Arial" w:hAnsi="Arial"/>
      <w:bCs/>
      <w:color w:val="0000FF"/>
      <w:lang w:val="x-none"/>
    </w:rPr>
  </w:style>
  <w:style w:type="paragraph" w:styleId="9">
    <w:name w:val="heading 9"/>
    <w:basedOn w:val="4"/>
    <w:next w:val="a"/>
    <w:link w:val="90"/>
    <w:qFormat/>
    <w:rsid w:val="003F63E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F2905"/>
    <w:rPr>
      <w:b/>
      <w:sz w:val="28"/>
      <w:lang w:val="x-none" w:eastAsia="ru-RU"/>
    </w:rPr>
  </w:style>
  <w:style w:type="character" w:customStyle="1" w:styleId="20">
    <w:name w:val="Заголовок 2 Знак"/>
    <w:link w:val="2"/>
    <w:locked/>
    <w:rsid w:val="00CF2905"/>
    <w:rPr>
      <w:rFonts w:ascii="Arial" w:hAnsi="Arial"/>
      <w:b/>
      <w:i/>
      <w:color w:val="00FF00"/>
      <w:sz w:val="28"/>
      <w:lang w:val="en-GB" w:eastAsia="ru-RU"/>
    </w:rPr>
  </w:style>
  <w:style w:type="character" w:customStyle="1" w:styleId="30">
    <w:name w:val="Заголовок 3 Знак"/>
    <w:link w:val="3"/>
    <w:locked/>
    <w:rsid w:val="00CF2905"/>
    <w:rPr>
      <w:b/>
      <w:sz w:val="24"/>
      <w:lang w:val="ru-RU" w:eastAsia="ru-RU"/>
    </w:rPr>
  </w:style>
  <w:style w:type="character" w:customStyle="1" w:styleId="40">
    <w:name w:val="Заголовок 4 Знак"/>
    <w:link w:val="4"/>
    <w:locked/>
    <w:rsid w:val="00CF2905"/>
    <w:rPr>
      <w:rFonts w:ascii="Arial" w:hAnsi="Arial"/>
      <w:b/>
      <w:color w:val="FF00FF"/>
      <w:lang w:val="en-GB" w:eastAsia="ru-RU"/>
    </w:rPr>
  </w:style>
  <w:style w:type="character" w:customStyle="1" w:styleId="50">
    <w:name w:val="Заголовок 5 Знак"/>
    <w:link w:val="5"/>
    <w:locked/>
    <w:rsid w:val="00CF2905"/>
    <w:rPr>
      <w:rFonts w:ascii="Arial" w:hAnsi="Arial"/>
      <w:b/>
      <w:lang w:val="en-GB" w:eastAsia="ru-RU"/>
    </w:rPr>
  </w:style>
  <w:style w:type="character" w:customStyle="1" w:styleId="60">
    <w:name w:val="Заголовок 6 Знак"/>
    <w:link w:val="6"/>
    <w:locked/>
    <w:rsid w:val="00CF2905"/>
    <w:rPr>
      <w:rFonts w:ascii="Arial" w:hAnsi="Arial"/>
      <w:b/>
      <w:caps/>
      <w:color w:val="FF0000"/>
      <w:kern w:val="32"/>
      <w:sz w:val="32"/>
      <w:lang w:val="en-GB" w:eastAsia="ru-RU"/>
    </w:rPr>
  </w:style>
  <w:style w:type="character" w:customStyle="1" w:styleId="70">
    <w:name w:val="Заголовок 7 Знак"/>
    <w:link w:val="7"/>
    <w:locked/>
    <w:rsid w:val="00CF2905"/>
    <w:rPr>
      <w:rFonts w:ascii="Arial" w:hAnsi="Arial"/>
      <w:b/>
      <w:i/>
      <w:color w:val="00FF00"/>
      <w:sz w:val="28"/>
      <w:lang w:val="en-GB" w:eastAsia="ru-RU"/>
    </w:rPr>
  </w:style>
  <w:style w:type="character" w:customStyle="1" w:styleId="80">
    <w:name w:val="Заголовок 8 Знак"/>
    <w:link w:val="8"/>
    <w:locked/>
    <w:rsid w:val="00CF2905"/>
    <w:rPr>
      <w:rFonts w:ascii="Arial" w:hAnsi="Arial"/>
      <w:b/>
      <w:color w:val="0000FF"/>
      <w:sz w:val="24"/>
      <w:lang w:val="x-none" w:eastAsia="ru-RU"/>
    </w:rPr>
  </w:style>
  <w:style w:type="character" w:customStyle="1" w:styleId="90">
    <w:name w:val="Заголовок 9 Знак"/>
    <w:link w:val="9"/>
    <w:locked/>
    <w:rsid w:val="00CF2905"/>
    <w:rPr>
      <w:rFonts w:ascii="Arial" w:hAnsi="Arial"/>
      <w:b/>
      <w:color w:val="FF00FF"/>
      <w:lang w:val="en-GB" w:eastAsia="ru-RU"/>
    </w:rPr>
  </w:style>
  <w:style w:type="character" w:styleId="a3">
    <w:name w:val="Hyperlink"/>
    <w:basedOn w:val="a0"/>
    <w:rsid w:val="003F63EB"/>
    <w:rPr>
      <w:color w:val="0000FF"/>
      <w:u w:val="single"/>
    </w:rPr>
  </w:style>
  <w:style w:type="character" w:styleId="a4">
    <w:name w:val="FollowedHyperlink"/>
    <w:basedOn w:val="a0"/>
    <w:rsid w:val="003F63EB"/>
    <w:rPr>
      <w:color w:val="800080"/>
      <w:u w:val="single"/>
    </w:rPr>
  </w:style>
  <w:style w:type="paragraph" w:styleId="a5">
    <w:name w:val="footnote text"/>
    <w:basedOn w:val="a"/>
    <w:link w:val="a6"/>
    <w:rsid w:val="003F63EB"/>
    <w:rPr>
      <w:sz w:val="20"/>
      <w:szCs w:val="20"/>
      <w:lang w:val="x-none"/>
    </w:rPr>
  </w:style>
  <w:style w:type="character" w:customStyle="1" w:styleId="a6">
    <w:name w:val="Текст сноски Знак"/>
    <w:link w:val="a5"/>
    <w:locked/>
    <w:rsid w:val="00CF2905"/>
    <w:rPr>
      <w:lang w:val="x-none" w:eastAsia="ru-RU"/>
    </w:rPr>
  </w:style>
  <w:style w:type="paragraph" w:styleId="a7">
    <w:name w:val="header"/>
    <w:basedOn w:val="a"/>
    <w:link w:val="a8"/>
    <w:rsid w:val="003F63EB"/>
    <w:pPr>
      <w:tabs>
        <w:tab w:val="center" w:pos="4153"/>
        <w:tab w:val="right" w:pos="8306"/>
      </w:tabs>
    </w:pPr>
    <w:rPr>
      <w:sz w:val="20"/>
      <w:szCs w:val="20"/>
      <w:lang w:val="ru-RU"/>
    </w:rPr>
  </w:style>
  <w:style w:type="character" w:customStyle="1" w:styleId="a8">
    <w:name w:val="Верхний колонтитул Знак"/>
    <w:link w:val="a7"/>
    <w:locked/>
    <w:rsid w:val="00CF2905"/>
    <w:rPr>
      <w:lang w:val="ru-RU" w:eastAsia="ru-RU"/>
    </w:rPr>
  </w:style>
  <w:style w:type="paragraph" w:styleId="a9">
    <w:name w:val="footer"/>
    <w:basedOn w:val="a"/>
    <w:link w:val="aa"/>
    <w:uiPriority w:val="99"/>
    <w:rsid w:val="003F63EB"/>
    <w:pPr>
      <w:tabs>
        <w:tab w:val="center" w:pos="4819"/>
        <w:tab w:val="right" w:pos="9639"/>
      </w:tabs>
    </w:pPr>
    <w:rPr>
      <w:sz w:val="28"/>
      <w:szCs w:val="20"/>
      <w:lang w:val="x-none"/>
    </w:rPr>
  </w:style>
  <w:style w:type="character" w:customStyle="1" w:styleId="aa">
    <w:name w:val="Нижний колонтитул Знак"/>
    <w:link w:val="a9"/>
    <w:uiPriority w:val="99"/>
    <w:locked/>
    <w:rsid w:val="00CF2905"/>
    <w:rPr>
      <w:sz w:val="28"/>
      <w:lang w:val="x-none" w:eastAsia="ru-RU"/>
    </w:rPr>
  </w:style>
  <w:style w:type="paragraph" w:styleId="ab">
    <w:name w:val="Body Text"/>
    <w:basedOn w:val="a"/>
    <w:link w:val="ac"/>
    <w:rsid w:val="003F63EB"/>
    <w:pPr>
      <w:tabs>
        <w:tab w:val="left" w:pos="9923"/>
      </w:tabs>
      <w:autoSpaceDE w:val="0"/>
      <w:autoSpaceDN w:val="0"/>
      <w:ind w:right="23"/>
      <w:jc w:val="center"/>
    </w:pPr>
    <w:rPr>
      <w:b/>
      <w:sz w:val="28"/>
      <w:szCs w:val="20"/>
      <w:lang w:val="ru-RU"/>
    </w:rPr>
  </w:style>
  <w:style w:type="character" w:customStyle="1" w:styleId="ac">
    <w:name w:val="Основной текст Знак"/>
    <w:link w:val="ab"/>
    <w:locked/>
    <w:rsid w:val="00CF2905"/>
    <w:rPr>
      <w:b/>
      <w:sz w:val="28"/>
      <w:lang w:val="ru-RU" w:eastAsia="ru-RU"/>
    </w:rPr>
  </w:style>
  <w:style w:type="paragraph" w:styleId="ad">
    <w:name w:val="Body Text Indent"/>
    <w:basedOn w:val="a"/>
    <w:link w:val="ae"/>
    <w:rsid w:val="003F63EB"/>
    <w:pPr>
      <w:autoSpaceDE w:val="0"/>
      <w:autoSpaceDN w:val="0"/>
      <w:jc w:val="center"/>
    </w:pPr>
    <w:rPr>
      <w:sz w:val="28"/>
      <w:szCs w:val="20"/>
      <w:lang w:val="x-none"/>
    </w:rPr>
  </w:style>
  <w:style w:type="character" w:customStyle="1" w:styleId="ae">
    <w:name w:val="Основной текст с отступом Знак"/>
    <w:link w:val="ad"/>
    <w:locked/>
    <w:rsid w:val="00CF2905"/>
    <w:rPr>
      <w:sz w:val="28"/>
      <w:lang w:val="x-none" w:eastAsia="ru-RU"/>
    </w:rPr>
  </w:style>
  <w:style w:type="paragraph" w:styleId="21">
    <w:name w:val="Body Text 2"/>
    <w:basedOn w:val="a"/>
    <w:link w:val="22"/>
    <w:rsid w:val="003F63EB"/>
    <w:pPr>
      <w:jc w:val="both"/>
    </w:pPr>
    <w:rPr>
      <w:b/>
      <w:sz w:val="28"/>
      <w:szCs w:val="20"/>
      <w:lang w:val="x-none"/>
    </w:rPr>
  </w:style>
  <w:style w:type="character" w:customStyle="1" w:styleId="22">
    <w:name w:val="Основной текст 2 Знак"/>
    <w:link w:val="21"/>
    <w:locked/>
    <w:rsid w:val="00CF2905"/>
    <w:rPr>
      <w:b/>
      <w:sz w:val="28"/>
      <w:lang w:val="x-none" w:eastAsia="ru-RU"/>
    </w:rPr>
  </w:style>
  <w:style w:type="paragraph" w:styleId="31">
    <w:name w:val="Body Text 3"/>
    <w:basedOn w:val="a"/>
    <w:link w:val="32"/>
    <w:rsid w:val="003F63EB"/>
    <w:pPr>
      <w:jc w:val="center"/>
    </w:pPr>
    <w:rPr>
      <w:i/>
      <w:szCs w:val="20"/>
      <w:lang w:val="x-none"/>
    </w:rPr>
  </w:style>
  <w:style w:type="character" w:customStyle="1" w:styleId="32">
    <w:name w:val="Основной текст 3 Знак"/>
    <w:link w:val="31"/>
    <w:locked/>
    <w:rsid w:val="00CF2905"/>
    <w:rPr>
      <w:i/>
      <w:sz w:val="24"/>
      <w:lang w:val="x-none" w:eastAsia="ru-RU"/>
    </w:rPr>
  </w:style>
  <w:style w:type="paragraph" w:styleId="23">
    <w:name w:val="Body Text Indent 2"/>
    <w:basedOn w:val="a"/>
    <w:link w:val="24"/>
    <w:rsid w:val="003F63EB"/>
    <w:pPr>
      <w:ind w:firstLine="360"/>
      <w:jc w:val="both"/>
    </w:pPr>
    <w:rPr>
      <w:szCs w:val="20"/>
      <w:lang w:val="x-none"/>
    </w:rPr>
  </w:style>
  <w:style w:type="character" w:customStyle="1" w:styleId="24">
    <w:name w:val="Основной текст с отступом 2 Знак"/>
    <w:link w:val="23"/>
    <w:locked/>
    <w:rsid w:val="00CF2905"/>
    <w:rPr>
      <w:sz w:val="24"/>
      <w:lang w:val="x-none" w:eastAsia="ru-RU"/>
    </w:rPr>
  </w:style>
  <w:style w:type="paragraph" w:styleId="33">
    <w:name w:val="Body Text Indent 3"/>
    <w:basedOn w:val="a"/>
    <w:link w:val="34"/>
    <w:rsid w:val="003F63EB"/>
    <w:pPr>
      <w:spacing w:after="120"/>
      <w:ind w:left="283"/>
    </w:pPr>
    <w:rPr>
      <w:sz w:val="16"/>
      <w:szCs w:val="20"/>
      <w:lang w:val="x-none"/>
    </w:rPr>
  </w:style>
  <w:style w:type="character" w:customStyle="1" w:styleId="34">
    <w:name w:val="Основной текст с отступом 3 Знак"/>
    <w:link w:val="33"/>
    <w:locked/>
    <w:rsid w:val="00CF2905"/>
    <w:rPr>
      <w:sz w:val="16"/>
      <w:lang w:val="x-none" w:eastAsia="ru-RU"/>
    </w:rPr>
  </w:style>
  <w:style w:type="paragraph" w:styleId="af">
    <w:name w:val="Block Text"/>
    <w:basedOn w:val="a"/>
    <w:rsid w:val="003F63EB"/>
    <w:pPr>
      <w:ind w:left="-108" w:right="-108"/>
      <w:jc w:val="center"/>
    </w:pPr>
    <w:rPr>
      <w:b/>
      <w:bCs/>
      <w:sz w:val="28"/>
    </w:rPr>
  </w:style>
  <w:style w:type="paragraph" w:customStyle="1" w:styleId="51">
    <w:name w:val="заголовок 5"/>
    <w:basedOn w:val="a"/>
    <w:next w:val="a"/>
    <w:rsid w:val="003F63EB"/>
    <w:pPr>
      <w:keepNext/>
      <w:autoSpaceDE w:val="0"/>
      <w:autoSpaceDN w:val="0"/>
      <w:jc w:val="both"/>
      <w:outlineLvl w:val="4"/>
    </w:pPr>
    <w:rPr>
      <w:i/>
      <w:iCs/>
    </w:rPr>
  </w:style>
  <w:style w:type="paragraph" w:customStyle="1" w:styleId="af0">
    <w:name w:val="обычный"/>
    <w:basedOn w:val="a"/>
    <w:autoRedefine/>
    <w:rsid w:val="00A46DB0"/>
    <w:pPr>
      <w:widowControl w:val="0"/>
      <w:autoSpaceDE w:val="0"/>
      <w:autoSpaceDN w:val="0"/>
      <w:ind w:left="-61" w:right="-75"/>
    </w:pPr>
    <w:rPr>
      <w:color w:val="333333"/>
      <w:sz w:val="22"/>
      <w:szCs w:val="22"/>
      <w:shd w:val="clear" w:color="auto" w:fill="FFFFFF"/>
    </w:rPr>
  </w:style>
  <w:style w:type="paragraph" w:customStyle="1" w:styleId="DefinitionList">
    <w:name w:val="Definition List"/>
    <w:basedOn w:val="a"/>
    <w:next w:val="DefinitionTerm"/>
    <w:rsid w:val="003F63EB"/>
    <w:pPr>
      <w:ind w:left="360"/>
    </w:pPr>
    <w:rPr>
      <w:szCs w:val="20"/>
    </w:rPr>
  </w:style>
  <w:style w:type="paragraph" w:customStyle="1" w:styleId="DefinitionTerm">
    <w:name w:val="Definition Term"/>
    <w:basedOn w:val="a"/>
    <w:next w:val="DefinitionList"/>
    <w:rsid w:val="003F63EB"/>
    <w:rPr>
      <w:szCs w:val="20"/>
    </w:rPr>
  </w:style>
  <w:style w:type="paragraph" w:customStyle="1" w:styleId="11">
    <w:name w:val="Звичайний1"/>
    <w:rsid w:val="003F63EB"/>
    <w:pPr>
      <w:snapToGrid w:val="0"/>
      <w:spacing w:before="100" w:after="100"/>
    </w:pPr>
    <w:rPr>
      <w:sz w:val="24"/>
      <w:lang w:val="uk-UA"/>
    </w:rPr>
  </w:style>
  <w:style w:type="paragraph" w:customStyle="1" w:styleId="af1">
    <w:name w:val="Готовый"/>
    <w:basedOn w:val="a"/>
    <w:rsid w:val="003F63E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styleId="af2">
    <w:name w:val="footnote reference"/>
    <w:basedOn w:val="a0"/>
    <w:rsid w:val="003F63EB"/>
    <w:rPr>
      <w:vertAlign w:val="superscript"/>
    </w:rPr>
  </w:style>
  <w:style w:type="paragraph" w:customStyle="1" w:styleId="af3">
    <w:name w:val="Знак Знак Знак Знак Знак Знак Знак Знак Знак Знак"/>
    <w:basedOn w:val="a"/>
    <w:rsid w:val="00D46F4B"/>
    <w:rPr>
      <w:rFonts w:ascii="Verdana" w:hAnsi="Verdana" w:cs="Verdana"/>
      <w:sz w:val="20"/>
      <w:szCs w:val="20"/>
      <w:lang w:val="en-US" w:eastAsia="en-US"/>
    </w:rPr>
  </w:style>
  <w:style w:type="table" w:styleId="af4">
    <w:name w:val="Table Grid"/>
    <w:basedOn w:val="a1"/>
    <w:rsid w:val="0021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Знак"/>
    <w:basedOn w:val="a"/>
    <w:rsid w:val="003751BE"/>
    <w:rPr>
      <w:rFonts w:ascii="Verdana" w:hAnsi="Verdana" w:cs="Verdana"/>
      <w:sz w:val="20"/>
      <w:szCs w:val="20"/>
      <w:lang w:val="en-US" w:eastAsia="en-US"/>
    </w:rPr>
  </w:style>
  <w:style w:type="table" w:styleId="12">
    <w:name w:val="Table Grid 1"/>
    <w:basedOn w:val="a1"/>
    <w:rsid w:val="00D4090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5">
    <w:name w:val="Balloon Text"/>
    <w:basedOn w:val="a"/>
    <w:link w:val="af6"/>
    <w:rsid w:val="006540E2"/>
    <w:rPr>
      <w:rFonts w:ascii="Tahoma" w:hAnsi="Tahoma"/>
      <w:sz w:val="16"/>
      <w:szCs w:val="20"/>
      <w:lang w:val="x-none"/>
    </w:rPr>
  </w:style>
  <w:style w:type="character" w:customStyle="1" w:styleId="af6">
    <w:name w:val="Текст выноски Знак"/>
    <w:link w:val="af5"/>
    <w:locked/>
    <w:rsid w:val="00CF2905"/>
    <w:rPr>
      <w:rFonts w:ascii="Tahoma" w:hAnsi="Tahoma"/>
      <w:sz w:val="16"/>
      <w:lang w:val="x-none" w:eastAsia="ru-RU"/>
    </w:rPr>
  </w:style>
  <w:style w:type="character" w:styleId="af7">
    <w:name w:val="page number"/>
    <w:basedOn w:val="a0"/>
    <w:rsid w:val="0071476A"/>
    <w:rPr>
      <w:rFonts w:cs="Times New Roman"/>
    </w:rPr>
  </w:style>
  <w:style w:type="paragraph" w:customStyle="1" w:styleId="13">
    <w:name w:val="Знак Знак Знак Знак Знак Знак1 Знак Знак Знак Знак"/>
    <w:basedOn w:val="a"/>
    <w:rsid w:val="002C2CBC"/>
    <w:rPr>
      <w:rFonts w:ascii="Verdana" w:eastAsia="Batang" w:hAnsi="Verdana" w:cs="Verdana"/>
      <w:sz w:val="20"/>
      <w:szCs w:val="20"/>
      <w:lang w:val="en-US" w:eastAsia="en-US"/>
    </w:rPr>
  </w:style>
  <w:style w:type="character" w:styleId="af8">
    <w:name w:val="Emphasis"/>
    <w:basedOn w:val="a0"/>
    <w:qFormat/>
    <w:rsid w:val="002F1A4C"/>
    <w:rPr>
      <w:i/>
    </w:rPr>
  </w:style>
  <w:style w:type="paragraph" w:customStyle="1" w:styleId="ShapkaDocumentu">
    <w:name w:val="Shapka Documentu"/>
    <w:basedOn w:val="a"/>
    <w:rsid w:val="003B45F1"/>
    <w:pPr>
      <w:keepNext/>
      <w:keepLines/>
      <w:spacing w:after="240"/>
      <w:ind w:left="3969"/>
      <w:jc w:val="center"/>
    </w:pPr>
    <w:rPr>
      <w:rFonts w:ascii="Antiqua" w:hAnsi="Antiqua"/>
      <w:sz w:val="26"/>
      <w:szCs w:val="20"/>
    </w:rPr>
  </w:style>
  <w:style w:type="character" w:customStyle="1" w:styleId="apple-converted-space">
    <w:name w:val="apple-converted-space"/>
    <w:basedOn w:val="a0"/>
    <w:rsid w:val="00710D67"/>
    <w:rPr>
      <w:rFonts w:cs="Times New Roman"/>
    </w:rPr>
  </w:style>
  <w:style w:type="paragraph" w:customStyle="1" w:styleId="14">
    <w:name w:val="Обычный1"/>
    <w:rsid w:val="00996C13"/>
    <w:pPr>
      <w:snapToGrid w:val="0"/>
      <w:spacing w:before="100" w:after="100"/>
    </w:pPr>
    <w:rPr>
      <w:sz w:val="24"/>
      <w:lang w:val="uk-UA"/>
    </w:rPr>
  </w:style>
  <w:style w:type="paragraph" w:customStyle="1" w:styleId="af9">
    <w:name w:val="Знак Знак Знак Знак Знак Знак Знак Знак Знак Знак Знак Знак Знак Знак Знак Знак Знак Знак Знак Знак Знак Знак"/>
    <w:basedOn w:val="a"/>
    <w:rsid w:val="008C6AD8"/>
    <w:rPr>
      <w:rFonts w:ascii="Peterburg" w:hAnsi="Peterburg" w:cs="Peterburg"/>
      <w:sz w:val="20"/>
      <w:szCs w:val="20"/>
      <w:lang w:val="en-US" w:eastAsia="en-US"/>
    </w:rPr>
  </w:style>
  <w:style w:type="table" w:styleId="afa">
    <w:name w:val="Table Professional"/>
    <w:basedOn w:val="a1"/>
    <w:rsid w:val="0006661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fb">
    <w:name w:val="Normal (Web)"/>
    <w:aliases w:val="Обычный (Web)"/>
    <w:basedOn w:val="a"/>
    <w:rsid w:val="00684A43"/>
    <w:pPr>
      <w:spacing w:before="100" w:beforeAutospacing="1" w:after="100" w:afterAutospacing="1"/>
    </w:pPr>
    <w:rPr>
      <w:lang w:val="ru-RU"/>
    </w:rPr>
  </w:style>
  <w:style w:type="paragraph" w:styleId="15">
    <w:name w:val="toc 1"/>
    <w:basedOn w:val="a"/>
    <w:next w:val="a"/>
    <w:autoRedefine/>
    <w:semiHidden/>
    <w:rsid w:val="00AC6433"/>
  </w:style>
  <w:style w:type="paragraph" w:styleId="25">
    <w:name w:val="toc 2"/>
    <w:basedOn w:val="a"/>
    <w:next w:val="a"/>
    <w:autoRedefine/>
    <w:semiHidden/>
    <w:rsid w:val="00AC6433"/>
    <w:pPr>
      <w:ind w:left="240"/>
    </w:pPr>
  </w:style>
  <w:style w:type="paragraph" w:customStyle="1" w:styleId="CharCharCharCharCharCharCharCharChar">
    <w:name w:val="Знак Знак Char Char Char Char Знак Char Знак Char Знак Char Знак Знак Char Знак Char Знак Знак Знак Знак"/>
    <w:basedOn w:val="a"/>
    <w:rsid w:val="00FC5B44"/>
    <w:rPr>
      <w:rFonts w:ascii="Verdana" w:hAnsi="Verdana" w:cs="Verdana"/>
      <w:sz w:val="20"/>
      <w:szCs w:val="20"/>
      <w:lang w:val="en-US" w:eastAsia="en-US"/>
    </w:rPr>
  </w:style>
  <w:style w:type="character" w:customStyle="1" w:styleId="35">
    <w:name w:val="Знак Знак3"/>
    <w:rsid w:val="00D461A2"/>
    <w:rPr>
      <w:i/>
      <w:sz w:val="28"/>
      <w:szCs w:val="24"/>
      <w:lang w:eastAsia="ru-RU"/>
    </w:rPr>
  </w:style>
  <w:style w:type="character" w:customStyle="1" w:styleId="61">
    <w:name w:val="Знак Знак6"/>
    <w:rsid w:val="0025343D"/>
    <w:rPr>
      <w:b/>
      <w:bCs/>
      <w:sz w:val="28"/>
      <w:szCs w:val="28"/>
      <w:lang w:val="ru-RU" w:eastAsia="ru-RU"/>
    </w:rPr>
  </w:style>
  <w:style w:type="character" w:customStyle="1" w:styleId="18">
    <w:name w:val="Знак Знак18"/>
    <w:rsid w:val="00A47333"/>
    <w:rPr>
      <w:b/>
      <w:bCs/>
      <w:sz w:val="28"/>
      <w:szCs w:val="28"/>
      <w:lang w:eastAsia="ru-RU"/>
    </w:rPr>
  </w:style>
  <w:style w:type="character" w:customStyle="1" w:styleId="17">
    <w:name w:val="Знак Знак17"/>
    <w:rsid w:val="00A47333"/>
    <w:rPr>
      <w:rFonts w:ascii="Arial" w:hAnsi="Arial"/>
      <w:b/>
      <w:i/>
      <w:color w:val="00FF00"/>
      <w:sz w:val="28"/>
      <w:lang w:val="en-GB" w:eastAsia="ru-RU"/>
    </w:rPr>
  </w:style>
  <w:style w:type="character" w:customStyle="1" w:styleId="16">
    <w:name w:val="Знак Знак16"/>
    <w:rsid w:val="00A47333"/>
    <w:rPr>
      <w:b/>
      <w:bCs/>
      <w:sz w:val="24"/>
      <w:szCs w:val="24"/>
      <w:lang w:val="ru-RU" w:eastAsia="ru-RU"/>
    </w:rPr>
  </w:style>
  <w:style w:type="character" w:customStyle="1" w:styleId="150">
    <w:name w:val="Знак Знак15"/>
    <w:rsid w:val="00A47333"/>
    <w:rPr>
      <w:rFonts w:ascii="Arial" w:hAnsi="Arial"/>
      <w:b/>
      <w:color w:val="FF00FF"/>
      <w:lang w:val="en-GB" w:eastAsia="ru-RU"/>
    </w:rPr>
  </w:style>
  <w:style w:type="character" w:customStyle="1" w:styleId="140">
    <w:name w:val="Знак Знак14"/>
    <w:rsid w:val="00A47333"/>
    <w:rPr>
      <w:rFonts w:ascii="Arial" w:hAnsi="Arial"/>
      <w:b/>
      <w:lang w:val="en-GB" w:eastAsia="ru-RU"/>
    </w:rPr>
  </w:style>
  <w:style w:type="character" w:customStyle="1" w:styleId="130">
    <w:name w:val="Знак Знак13"/>
    <w:rsid w:val="00A47333"/>
    <w:rPr>
      <w:rFonts w:ascii="Arial" w:hAnsi="Arial"/>
      <w:b/>
      <w:caps/>
      <w:color w:val="FF0000"/>
      <w:kern w:val="32"/>
      <w:sz w:val="32"/>
      <w:lang w:val="en-GB" w:eastAsia="ru-RU"/>
    </w:rPr>
  </w:style>
  <w:style w:type="character" w:customStyle="1" w:styleId="120">
    <w:name w:val="Знак Знак12"/>
    <w:rsid w:val="00A47333"/>
    <w:rPr>
      <w:rFonts w:ascii="Arial" w:hAnsi="Arial"/>
      <w:b/>
      <w:i/>
      <w:color w:val="00FF00"/>
      <w:sz w:val="28"/>
      <w:lang w:val="en-GB" w:eastAsia="ru-RU"/>
    </w:rPr>
  </w:style>
  <w:style w:type="character" w:customStyle="1" w:styleId="110">
    <w:name w:val="Знак Знак11"/>
    <w:rsid w:val="00A47333"/>
    <w:rPr>
      <w:rFonts w:ascii="Arial" w:hAnsi="Arial"/>
      <w:b/>
      <w:color w:val="0000FF"/>
      <w:sz w:val="24"/>
      <w:lang w:eastAsia="ru-RU"/>
    </w:rPr>
  </w:style>
  <w:style w:type="character" w:customStyle="1" w:styleId="100">
    <w:name w:val="Знак Знак10"/>
    <w:rsid w:val="00A47333"/>
    <w:rPr>
      <w:rFonts w:ascii="Arial" w:hAnsi="Arial"/>
      <w:b/>
      <w:color w:val="FF00FF"/>
      <w:lang w:val="en-GB" w:eastAsia="ru-RU"/>
    </w:rPr>
  </w:style>
  <w:style w:type="character" w:customStyle="1" w:styleId="91">
    <w:name w:val="Знак Знак9"/>
    <w:locked/>
    <w:rsid w:val="00A47333"/>
    <w:rPr>
      <w:lang w:eastAsia="ru-RU"/>
    </w:rPr>
  </w:style>
  <w:style w:type="character" w:customStyle="1" w:styleId="81">
    <w:name w:val="Знак Знак8"/>
    <w:rsid w:val="00A47333"/>
    <w:rPr>
      <w:lang w:val="ru-RU" w:eastAsia="ru-RU"/>
    </w:rPr>
  </w:style>
  <w:style w:type="character" w:customStyle="1" w:styleId="71">
    <w:name w:val="Знак Знак7"/>
    <w:rsid w:val="00A47333"/>
    <w:rPr>
      <w:sz w:val="28"/>
      <w:szCs w:val="28"/>
      <w:lang w:eastAsia="ru-RU"/>
    </w:rPr>
  </w:style>
  <w:style w:type="character" w:customStyle="1" w:styleId="52">
    <w:name w:val="Знак Знак5"/>
    <w:rsid w:val="00A47333"/>
    <w:rPr>
      <w:sz w:val="28"/>
      <w:szCs w:val="28"/>
      <w:lang w:eastAsia="ru-RU"/>
    </w:rPr>
  </w:style>
  <w:style w:type="character" w:customStyle="1" w:styleId="41">
    <w:name w:val="Знак Знак4"/>
    <w:rsid w:val="00A47333"/>
    <w:rPr>
      <w:b/>
      <w:bCs/>
      <w:sz w:val="28"/>
      <w:szCs w:val="28"/>
      <w:lang w:eastAsia="ru-RU"/>
    </w:rPr>
  </w:style>
  <w:style w:type="character" w:customStyle="1" w:styleId="26">
    <w:name w:val="Знак Знак2"/>
    <w:rsid w:val="00A47333"/>
    <w:rPr>
      <w:sz w:val="28"/>
      <w:szCs w:val="24"/>
      <w:lang w:eastAsia="ru-RU"/>
    </w:rPr>
  </w:style>
  <w:style w:type="character" w:customStyle="1" w:styleId="19">
    <w:name w:val="Знак Знак1"/>
    <w:rsid w:val="00A47333"/>
    <w:rPr>
      <w:sz w:val="16"/>
      <w:szCs w:val="16"/>
      <w:lang w:eastAsia="ru-RU"/>
    </w:rPr>
  </w:style>
  <w:style w:type="paragraph" w:customStyle="1" w:styleId="1a">
    <w:name w:val="Знак Знак Знак Знак Знак Знак Знак Знак Знак Знак1"/>
    <w:basedOn w:val="a"/>
    <w:rsid w:val="00A47333"/>
    <w:rPr>
      <w:rFonts w:ascii="Verdana" w:hAnsi="Verdana" w:cs="Verdana"/>
      <w:sz w:val="20"/>
      <w:szCs w:val="20"/>
      <w:lang w:val="en-US" w:eastAsia="en-US"/>
    </w:rPr>
  </w:style>
  <w:style w:type="paragraph" w:customStyle="1" w:styleId="Char1">
    <w:name w:val="Char Знак1"/>
    <w:basedOn w:val="a"/>
    <w:rsid w:val="00A47333"/>
    <w:rPr>
      <w:rFonts w:ascii="Verdana" w:hAnsi="Verdana" w:cs="Verdana"/>
      <w:sz w:val="20"/>
      <w:szCs w:val="20"/>
      <w:lang w:val="en-US" w:eastAsia="en-US"/>
    </w:rPr>
  </w:style>
  <w:style w:type="character" w:customStyle="1" w:styleId="afc">
    <w:name w:val="Знак Знак"/>
    <w:locked/>
    <w:rsid w:val="00A47333"/>
    <w:rPr>
      <w:rFonts w:ascii="Tahoma" w:hAnsi="Tahoma" w:cs="Tahoma"/>
      <w:sz w:val="16"/>
      <w:szCs w:val="16"/>
      <w:lang w:eastAsia="ru-RU"/>
    </w:rPr>
  </w:style>
  <w:style w:type="paragraph" w:customStyle="1" w:styleId="111">
    <w:name w:val="Знак Знак Знак Знак Знак Знак1 Знак Знак Знак Знак1"/>
    <w:basedOn w:val="a"/>
    <w:rsid w:val="00A47333"/>
    <w:rPr>
      <w:rFonts w:ascii="Verdana" w:eastAsia="Batang" w:hAnsi="Verdana" w:cs="Verdana"/>
      <w:sz w:val="20"/>
      <w:szCs w:val="20"/>
      <w:lang w:val="en-US" w:eastAsia="en-US"/>
    </w:rPr>
  </w:style>
  <w:style w:type="paragraph" w:customStyle="1" w:styleId="afd">
    <w:name w:val="Знак"/>
    <w:basedOn w:val="a"/>
    <w:rsid w:val="00A47333"/>
    <w:rPr>
      <w:rFonts w:ascii="Verdana" w:hAnsi="Verdana" w:cs="Verdana"/>
      <w:sz w:val="20"/>
      <w:szCs w:val="20"/>
      <w:lang w:val="en-US" w:eastAsia="en-US"/>
    </w:rPr>
  </w:style>
  <w:style w:type="paragraph" w:customStyle="1" w:styleId="NormalHead">
    <w:name w:val="Normal Head"/>
    <w:basedOn w:val="14"/>
    <w:rsid w:val="00A47333"/>
    <w:pPr>
      <w:snapToGrid/>
      <w:spacing w:before="40" w:after="40"/>
      <w:jc w:val="center"/>
    </w:pPr>
    <w:rPr>
      <w:b/>
      <w:sz w:val="14"/>
    </w:rPr>
  </w:style>
  <w:style w:type="paragraph" w:customStyle="1" w:styleId="1b">
    <w:name w:val="Знак1"/>
    <w:basedOn w:val="a"/>
    <w:semiHidden/>
    <w:rsid w:val="00A47333"/>
    <w:rPr>
      <w:rFonts w:ascii="Verdana" w:hAnsi="Verdana" w:cs="Verdana"/>
      <w:sz w:val="20"/>
      <w:szCs w:val="20"/>
      <w:lang w:val="en-US" w:eastAsia="en-US"/>
    </w:rPr>
  </w:style>
  <w:style w:type="paragraph" w:customStyle="1" w:styleId="Stilus0">
    <w:name w:val="Stilus 0"/>
    <w:basedOn w:val="a"/>
    <w:next w:val="a"/>
    <w:rsid w:val="00A47333"/>
    <w:pPr>
      <w:autoSpaceDE w:val="0"/>
      <w:autoSpaceDN w:val="0"/>
      <w:jc w:val="center"/>
    </w:pPr>
    <w:rPr>
      <w:sz w:val="22"/>
      <w:szCs w:val="22"/>
    </w:rPr>
  </w:style>
  <w:style w:type="paragraph" w:customStyle="1" w:styleId="Stilusoz">
    <w:name w:val="Stilus oz"/>
    <w:basedOn w:val="Stilus0"/>
    <w:next w:val="a"/>
    <w:autoRedefine/>
    <w:rsid w:val="00A47333"/>
    <w:pPr>
      <w:shd w:val="clear" w:color="auto" w:fill="E6E6E6"/>
    </w:pPr>
    <w:rPr>
      <w:b/>
    </w:rPr>
  </w:style>
  <w:style w:type="paragraph" w:customStyle="1" w:styleId="Contents">
    <w:name w:val="Contents"/>
    <w:basedOn w:val="ab"/>
    <w:rsid w:val="00A47333"/>
    <w:rPr>
      <w:color w:val="000000"/>
    </w:rPr>
  </w:style>
  <w:style w:type="paragraph" w:customStyle="1" w:styleId="Contents1">
    <w:name w:val="Contents1"/>
    <w:basedOn w:val="a"/>
    <w:link w:val="Contents10"/>
    <w:autoRedefine/>
    <w:rsid w:val="00A47333"/>
    <w:pPr>
      <w:jc w:val="center"/>
    </w:pPr>
    <w:rPr>
      <w:noProof/>
      <w:sz w:val="28"/>
      <w:szCs w:val="28"/>
    </w:rPr>
  </w:style>
  <w:style w:type="character" w:customStyle="1" w:styleId="Contents10">
    <w:name w:val="Contents1 Знак"/>
    <w:basedOn w:val="a0"/>
    <w:link w:val="Contents1"/>
    <w:locked/>
    <w:rsid w:val="00A47333"/>
    <w:rPr>
      <w:noProof/>
      <w:sz w:val="28"/>
      <w:szCs w:val="28"/>
      <w:lang w:val="uk-UA" w:eastAsia="ru-RU" w:bidi="ar-SA"/>
    </w:rPr>
  </w:style>
  <w:style w:type="paragraph" w:customStyle="1" w:styleId="afe">
    <w:name w:val="Знак Знак Знак Знак Знак Знак Знак Знак Знак"/>
    <w:basedOn w:val="a"/>
    <w:rsid w:val="00A47333"/>
    <w:rPr>
      <w:rFonts w:ascii="Verdana" w:hAnsi="Verdana" w:cs="Verdana"/>
      <w:sz w:val="20"/>
      <w:szCs w:val="20"/>
      <w:lang w:val="en-US" w:eastAsia="en-US"/>
    </w:rPr>
  </w:style>
  <w:style w:type="character" w:customStyle="1" w:styleId="FontStyle12">
    <w:name w:val="Font Style12"/>
    <w:basedOn w:val="a0"/>
    <w:rsid w:val="00A47333"/>
    <w:rPr>
      <w:rFonts w:ascii="Times New Roman" w:hAnsi="Times New Roman" w:cs="Times New Roman"/>
      <w:sz w:val="26"/>
      <w:szCs w:val="26"/>
    </w:rPr>
  </w:style>
  <w:style w:type="paragraph" w:customStyle="1" w:styleId="1c">
    <w:name w:val="Знак1 Знак Знак Знак"/>
    <w:basedOn w:val="a"/>
    <w:rsid w:val="00A47333"/>
    <w:rPr>
      <w:rFonts w:ascii="Verdana" w:hAnsi="Verdana" w:cs="Verdana"/>
      <w:sz w:val="20"/>
      <w:szCs w:val="20"/>
      <w:lang w:val="en-US" w:eastAsia="en-US"/>
    </w:rPr>
  </w:style>
  <w:style w:type="paragraph" w:customStyle="1" w:styleId="aff">
    <w:name w:val="Основной шрифт абзаца Знак"/>
    <w:basedOn w:val="a"/>
    <w:rsid w:val="00A47333"/>
    <w:rPr>
      <w:rFonts w:ascii="Verdana" w:hAnsi="Verdana" w:cs="Verdana"/>
      <w:sz w:val="20"/>
      <w:szCs w:val="20"/>
      <w:lang w:val="en-US" w:eastAsia="en-US"/>
    </w:rPr>
  </w:style>
  <w:style w:type="paragraph" w:customStyle="1" w:styleId="210">
    <w:name w:val="Основной текст с отступом 21"/>
    <w:basedOn w:val="a"/>
    <w:rsid w:val="00A47333"/>
    <w:pPr>
      <w:suppressAutoHyphens/>
      <w:ind w:firstLine="709"/>
      <w:jc w:val="both"/>
    </w:pPr>
    <w:rPr>
      <w:rFonts w:cs="Calibri"/>
      <w:sz w:val="28"/>
      <w:szCs w:val="20"/>
      <w:lang w:eastAsia="ar-SA"/>
    </w:rPr>
  </w:style>
  <w:style w:type="character" w:styleId="aff0">
    <w:name w:val="Strong"/>
    <w:basedOn w:val="a0"/>
    <w:qFormat/>
    <w:locked/>
    <w:rsid w:val="00A47333"/>
    <w:rPr>
      <w:b/>
      <w:bCs/>
    </w:rPr>
  </w:style>
  <w:style w:type="paragraph" w:customStyle="1" w:styleId="aff1">
    <w:name w:val="Знак Знак Знак Знак Знак Знак Знак"/>
    <w:basedOn w:val="a"/>
    <w:rsid w:val="00A47333"/>
    <w:rPr>
      <w:rFonts w:ascii="Verdana" w:hAnsi="Verdana"/>
      <w:sz w:val="20"/>
      <w:szCs w:val="20"/>
      <w:lang w:val="en-US" w:eastAsia="en-US"/>
    </w:rPr>
  </w:style>
  <w:style w:type="paragraph" w:styleId="aff2">
    <w:name w:val="caption"/>
    <w:basedOn w:val="a"/>
    <w:next w:val="a"/>
    <w:qFormat/>
    <w:locked/>
    <w:rsid w:val="00A47333"/>
    <w:pPr>
      <w:jc w:val="center"/>
    </w:pPr>
    <w:rPr>
      <w:b/>
      <w:sz w:val="22"/>
      <w:szCs w:val="20"/>
      <w:lang w:val="ru-RU" w:eastAsia="zh-CN"/>
    </w:rPr>
  </w:style>
  <w:style w:type="paragraph" w:styleId="aff3">
    <w:name w:val="Plain Text"/>
    <w:basedOn w:val="a"/>
    <w:rsid w:val="00A47333"/>
    <w:rPr>
      <w:rFonts w:ascii="Courier New" w:hAnsi="Courier New"/>
      <w:sz w:val="20"/>
      <w:szCs w:val="20"/>
      <w:lang w:val="ru-RU"/>
    </w:rPr>
  </w:style>
  <w:style w:type="character" w:customStyle="1" w:styleId="aff4">
    <w:name w:val="Основной текст_"/>
    <w:basedOn w:val="a0"/>
    <w:rsid w:val="00A47333"/>
    <w:rPr>
      <w:sz w:val="26"/>
      <w:szCs w:val="26"/>
      <w:lang w:bidi="ar-SA"/>
    </w:rPr>
  </w:style>
  <w:style w:type="paragraph" w:customStyle="1" w:styleId="112">
    <w:name w:val="Обычный11"/>
    <w:rsid w:val="00A96B0D"/>
    <w:pPr>
      <w:widowControl w:val="0"/>
      <w:suppressAutoHyphens/>
    </w:pPr>
    <w:rPr>
      <w:rFonts w:ascii="Arial" w:eastAsia="Arial" w:hAnsi="Arial"/>
      <w:sz w:val="28"/>
      <w:lang w:val="uk-UA" w:eastAsia="ar-SA"/>
    </w:rPr>
  </w:style>
  <w:style w:type="character" w:customStyle="1" w:styleId="250">
    <w:name w:val="Знак Знак25"/>
    <w:locked/>
    <w:rsid w:val="0025655B"/>
    <w:rPr>
      <w:b/>
      <w:sz w:val="28"/>
      <w:lang w:val="ru-RU" w:eastAsia="ru-RU"/>
    </w:rPr>
  </w:style>
  <w:style w:type="character" w:customStyle="1" w:styleId="37">
    <w:name w:val="Знак Знак37"/>
    <w:locked/>
    <w:rsid w:val="0060333E"/>
    <w:rPr>
      <w:b/>
      <w:sz w:val="28"/>
      <w:lang w:val="x-none" w:eastAsia="ru-RU"/>
    </w:rPr>
  </w:style>
  <w:style w:type="character" w:customStyle="1" w:styleId="36">
    <w:name w:val="Знак Знак36"/>
    <w:locked/>
    <w:rsid w:val="0060333E"/>
    <w:rPr>
      <w:rFonts w:ascii="Arial" w:hAnsi="Arial"/>
      <w:b/>
      <w:i/>
      <w:color w:val="00FF00"/>
      <w:sz w:val="28"/>
      <w:lang w:val="en-GB" w:eastAsia="ru-RU"/>
    </w:rPr>
  </w:style>
  <w:style w:type="character" w:customStyle="1" w:styleId="350">
    <w:name w:val="Знак Знак35"/>
    <w:locked/>
    <w:rsid w:val="0060333E"/>
    <w:rPr>
      <w:b/>
      <w:sz w:val="24"/>
      <w:lang w:val="ru-RU" w:eastAsia="ru-RU"/>
    </w:rPr>
  </w:style>
  <w:style w:type="character" w:customStyle="1" w:styleId="340">
    <w:name w:val="Знак Знак34"/>
    <w:locked/>
    <w:rsid w:val="0060333E"/>
    <w:rPr>
      <w:rFonts w:ascii="Arial" w:hAnsi="Arial"/>
      <w:b/>
      <w:color w:val="FF00FF"/>
      <w:lang w:val="en-GB" w:eastAsia="ru-RU"/>
    </w:rPr>
  </w:style>
  <w:style w:type="character" w:customStyle="1" w:styleId="330">
    <w:name w:val="Знак Знак33"/>
    <w:locked/>
    <w:rsid w:val="0060333E"/>
    <w:rPr>
      <w:rFonts w:ascii="Arial" w:hAnsi="Arial"/>
      <w:b/>
      <w:lang w:val="en-GB" w:eastAsia="ru-RU"/>
    </w:rPr>
  </w:style>
  <w:style w:type="character" w:customStyle="1" w:styleId="320">
    <w:name w:val="Знак Знак32"/>
    <w:locked/>
    <w:rsid w:val="0060333E"/>
    <w:rPr>
      <w:rFonts w:ascii="Arial" w:hAnsi="Arial"/>
      <w:b/>
      <w:caps/>
      <w:color w:val="FF0000"/>
      <w:kern w:val="32"/>
      <w:sz w:val="32"/>
      <w:lang w:val="en-GB" w:eastAsia="ru-RU"/>
    </w:rPr>
  </w:style>
  <w:style w:type="character" w:customStyle="1" w:styleId="310">
    <w:name w:val="Знак Знак31"/>
    <w:locked/>
    <w:rsid w:val="0060333E"/>
    <w:rPr>
      <w:rFonts w:ascii="Arial" w:hAnsi="Arial"/>
      <w:b/>
      <w:i/>
      <w:color w:val="00FF00"/>
      <w:sz w:val="28"/>
      <w:lang w:val="en-GB" w:eastAsia="ru-RU"/>
    </w:rPr>
  </w:style>
  <w:style w:type="character" w:customStyle="1" w:styleId="300">
    <w:name w:val="Знак Знак30"/>
    <w:locked/>
    <w:rsid w:val="0060333E"/>
    <w:rPr>
      <w:rFonts w:ascii="Arial" w:hAnsi="Arial"/>
      <w:b/>
      <w:color w:val="0000FF"/>
      <w:sz w:val="24"/>
      <w:lang w:val="x-none" w:eastAsia="ru-RU"/>
    </w:rPr>
  </w:style>
  <w:style w:type="character" w:customStyle="1" w:styleId="29">
    <w:name w:val="Знак Знак29"/>
    <w:locked/>
    <w:rsid w:val="0060333E"/>
    <w:rPr>
      <w:rFonts w:ascii="Arial" w:hAnsi="Arial"/>
      <w:b/>
      <w:color w:val="FF00FF"/>
      <w:lang w:val="en-GB" w:eastAsia="ru-RU"/>
    </w:rPr>
  </w:style>
  <w:style w:type="character" w:customStyle="1" w:styleId="28">
    <w:name w:val="Знак Знак28"/>
    <w:locked/>
    <w:rsid w:val="0060333E"/>
    <w:rPr>
      <w:lang w:val="x-none" w:eastAsia="ru-RU"/>
    </w:rPr>
  </w:style>
  <w:style w:type="character" w:customStyle="1" w:styleId="27">
    <w:name w:val="Знак Знак27"/>
    <w:locked/>
    <w:rsid w:val="0060333E"/>
    <w:rPr>
      <w:lang w:val="ru-RU" w:eastAsia="ru-RU"/>
    </w:rPr>
  </w:style>
  <w:style w:type="character" w:customStyle="1" w:styleId="260">
    <w:name w:val="Знак Знак26"/>
    <w:locked/>
    <w:rsid w:val="0060333E"/>
    <w:rPr>
      <w:sz w:val="28"/>
      <w:lang w:val="x-none" w:eastAsia="ru-RU"/>
    </w:rPr>
  </w:style>
  <w:style w:type="character" w:customStyle="1" w:styleId="240">
    <w:name w:val="Знак Знак24"/>
    <w:locked/>
    <w:rsid w:val="0060333E"/>
    <w:rPr>
      <w:sz w:val="28"/>
      <w:lang w:val="x-none" w:eastAsia="ru-RU"/>
    </w:rPr>
  </w:style>
  <w:style w:type="character" w:customStyle="1" w:styleId="230">
    <w:name w:val="Знак Знак23"/>
    <w:locked/>
    <w:rsid w:val="0060333E"/>
    <w:rPr>
      <w:b/>
      <w:sz w:val="28"/>
      <w:lang w:val="x-none" w:eastAsia="ru-RU"/>
    </w:rPr>
  </w:style>
  <w:style w:type="character" w:customStyle="1" w:styleId="220">
    <w:name w:val="Знак Знак22"/>
    <w:locked/>
    <w:rsid w:val="0060333E"/>
    <w:rPr>
      <w:i/>
      <w:sz w:val="24"/>
      <w:lang w:val="x-none" w:eastAsia="ru-RU"/>
    </w:rPr>
  </w:style>
  <w:style w:type="character" w:customStyle="1" w:styleId="211">
    <w:name w:val="Знак Знак21"/>
    <w:locked/>
    <w:rsid w:val="0060333E"/>
    <w:rPr>
      <w:sz w:val="24"/>
      <w:lang w:val="x-none" w:eastAsia="ru-RU"/>
    </w:rPr>
  </w:style>
  <w:style w:type="character" w:customStyle="1" w:styleId="200">
    <w:name w:val="Знак Знак20"/>
    <w:locked/>
    <w:rsid w:val="0060333E"/>
    <w:rPr>
      <w:sz w:val="16"/>
      <w:lang w:val="x-none" w:eastAsia="ru-RU"/>
    </w:rPr>
  </w:style>
  <w:style w:type="character" w:customStyle="1" w:styleId="190">
    <w:name w:val="Знак Знак19"/>
    <w:locked/>
    <w:rsid w:val="0060333E"/>
    <w:rPr>
      <w:rFonts w:ascii="Tahoma" w:hAnsi="Tahoma"/>
      <w:sz w:val="16"/>
      <w:lang w:val="x-none" w:eastAsia="ru-RU"/>
    </w:rPr>
  </w:style>
  <w:style w:type="paragraph" w:customStyle="1" w:styleId="PreformattedText">
    <w:name w:val="Preformatted Text"/>
    <w:basedOn w:val="a"/>
    <w:qFormat/>
    <w:rsid w:val="00902361"/>
    <w:pPr>
      <w:widowControl w:val="0"/>
      <w:suppressAutoHyphens/>
    </w:pPr>
    <w:rPr>
      <w:rFonts w:ascii="Liberation Mono" w:eastAsia="Liberation Mono" w:hAnsi="Liberation Mono" w:cs="Liberation Mono"/>
      <w:sz w:val="20"/>
      <w:szCs w:val="20"/>
      <w:lang w:val="en-US" w:eastAsia="zh-CN" w:bidi="hi-IN"/>
    </w:rPr>
  </w:style>
  <w:style w:type="paragraph" w:customStyle="1" w:styleId="Index">
    <w:name w:val="Index"/>
    <w:basedOn w:val="a"/>
    <w:qFormat/>
    <w:rsid w:val="00ED0BAC"/>
    <w:pPr>
      <w:suppressLineNumbers/>
    </w:pPr>
    <w:rPr>
      <w:rFonts w:ascii="Liberation Serif" w:eastAsia="Noto Serif SC" w:hAnsi="Liberation Serif" w:cs="Noto Sans Devanagari"/>
      <w:lang w:val="en-US" w:eastAsia="zh-CN" w:bidi="hi-IN"/>
    </w:rPr>
  </w:style>
  <w:style w:type="paragraph" w:styleId="aff5">
    <w:name w:val="List Paragraph"/>
    <w:basedOn w:val="a"/>
    <w:uiPriority w:val="1"/>
    <w:qFormat/>
    <w:rsid w:val="00C51050"/>
    <w:pPr>
      <w:widowControl w:val="0"/>
      <w:autoSpaceDE w:val="0"/>
      <w:autoSpaceDN w:val="0"/>
      <w:ind w:left="121" w:firstLine="705"/>
      <w:jc w:val="both"/>
    </w:pPr>
    <w:rPr>
      <w:sz w:val="22"/>
      <w:szCs w:val="22"/>
      <w:lang w:eastAsia="en-US"/>
    </w:rPr>
  </w:style>
  <w:style w:type="paragraph" w:customStyle="1" w:styleId="212">
    <w:name w:val="Основной текст 21"/>
    <w:basedOn w:val="a"/>
    <w:rsid w:val="00B440E4"/>
    <w:pPr>
      <w:suppressAutoHyphens/>
      <w:jc w:val="both"/>
    </w:pPr>
    <w:rPr>
      <w:b/>
      <w:bCs/>
      <w:sz w:val="28"/>
      <w:szCs w:val="28"/>
      <w:lang w:val="x-none" w:eastAsia="zh-CN"/>
    </w:rPr>
  </w:style>
  <w:style w:type="paragraph" w:customStyle="1" w:styleId="38">
    <w:name w:val="Текст сноски3"/>
    <w:basedOn w:val="a"/>
    <w:rsid w:val="007D6356"/>
    <w:rPr>
      <w:sz w:val="20"/>
      <w:szCs w:val="20"/>
    </w:rPr>
  </w:style>
  <w:style w:type="character" w:customStyle="1" w:styleId="tlid-translation">
    <w:name w:val="tlid-translation"/>
    <w:basedOn w:val="a0"/>
    <w:rsid w:val="007D6356"/>
  </w:style>
  <w:style w:type="character" w:customStyle="1" w:styleId="viiyi">
    <w:name w:val="viiyi"/>
    <w:basedOn w:val="a0"/>
    <w:rsid w:val="007D6356"/>
  </w:style>
  <w:style w:type="character" w:customStyle="1" w:styleId="jlqj4b">
    <w:name w:val="jlqj4b"/>
    <w:basedOn w:val="a0"/>
    <w:rsid w:val="007D6356"/>
  </w:style>
  <w:style w:type="character" w:customStyle="1" w:styleId="A14">
    <w:name w:val="A14"/>
    <w:rsid w:val="007402CE"/>
    <w:rPr>
      <w:rFonts w:ascii="PT Serif" w:hAnsi="PT Serif"/>
      <w:color w:val="221E1F"/>
      <w:sz w:val="20"/>
    </w:rPr>
  </w:style>
  <w:style w:type="character" w:customStyle="1" w:styleId="FontStyle14">
    <w:name w:val="Font Style14"/>
    <w:rsid w:val="007402CE"/>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46226031">
      <w:bodyDiv w:val="1"/>
      <w:marLeft w:val="0"/>
      <w:marRight w:val="0"/>
      <w:marTop w:val="0"/>
      <w:marBottom w:val="0"/>
      <w:divBdr>
        <w:top w:val="none" w:sz="0" w:space="0" w:color="auto"/>
        <w:left w:val="none" w:sz="0" w:space="0" w:color="auto"/>
        <w:bottom w:val="none" w:sz="0" w:space="0" w:color="auto"/>
        <w:right w:val="none" w:sz="0" w:space="0" w:color="auto"/>
      </w:divBdr>
    </w:div>
    <w:div w:id="103160092">
      <w:bodyDiv w:val="1"/>
      <w:marLeft w:val="0"/>
      <w:marRight w:val="0"/>
      <w:marTop w:val="0"/>
      <w:marBottom w:val="0"/>
      <w:divBdr>
        <w:top w:val="none" w:sz="0" w:space="0" w:color="auto"/>
        <w:left w:val="none" w:sz="0" w:space="0" w:color="auto"/>
        <w:bottom w:val="none" w:sz="0" w:space="0" w:color="auto"/>
        <w:right w:val="none" w:sz="0" w:space="0" w:color="auto"/>
      </w:divBdr>
    </w:div>
    <w:div w:id="104354067">
      <w:bodyDiv w:val="1"/>
      <w:marLeft w:val="0"/>
      <w:marRight w:val="0"/>
      <w:marTop w:val="0"/>
      <w:marBottom w:val="0"/>
      <w:divBdr>
        <w:top w:val="none" w:sz="0" w:space="0" w:color="auto"/>
        <w:left w:val="none" w:sz="0" w:space="0" w:color="auto"/>
        <w:bottom w:val="none" w:sz="0" w:space="0" w:color="auto"/>
        <w:right w:val="none" w:sz="0" w:space="0" w:color="auto"/>
      </w:divBdr>
    </w:div>
    <w:div w:id="137766927">
      <w:bodyDiv w:val="1"/>
      <w:marLeft w:val="0"/>
      <w:marRight w:val="0"/>
      <w:marTop w:val="0"/>
      <w:marBottom w:val="0"/>
      <w:divBdr>
        <w:top w:val="none" w:sz="0" w:space="0" w:color="auto"/>
        <w:left w:val="none" w:sz="0" w:space="0" w:color="auto"/>
        <w:bottom w:val="none" w:sz="0" w:space="0" w:color="auto"/>
        <w:right w:val="none" w:sz="0" w:space="0" w:color="auto"/>
      </w:divBdr>
    </w:div>
    <w:div w:id="174464130">
      <w:bodyDiv w:val="1"/>
      <w:marLeft w:val="0"/>
      <w:marRight w:val="0"/>
      <w:marTop w:val="0"/>
      <w:marBottom w:val="0"/>
      <w:divBdr>
        <w:top w:val="none" w:sz="0" w:space="0" w:color="auto"/>
        <w:left w:val="none" w:sz="0" w:space="0" w:color="auto"/>
        <w:bottom w:val="none" w:sz="0" w:space="0" w:color="auto"/>
        <w:right w:val="none" w:sz="0" w:space="0" w:color="auto"/>
      </w:divBdr>
    </w:div>
    <w:div w:id="225381043">
      <w:bodyDiv w:val="1"/>
      <w:marLeft w:val="0"/>
      <w:marRight w:val="0"/>
      <w:marTop w:val="0"/>
      <w:marBottom w:val="0"/>
      <w:divBdr>
        <w:top w:val="none" w:sz="0" w:space="0" w:color="auto"/>
        <w:left w:val="none" w:sz="0" w:space="0" w:color="auto"/>
        <w:bottom w:val="none" w:sz="0" w:space="0" w:color="auto"/>
        <w:right w:val="none" w:sz="0" w:space="0" w:color="auto"/>
      </w:divBdr>
    </w:div>
    <w:div w:id="227501040">
      <w:bodyDiv w:val="1"/>
      <w:marLeft w:val="0"/>
      <w:marRight w:val="0"/>
      <w:marTop w:val="0"/>
      <w:marBottom w:val="0"/>
      <w:divBdr>
        <w:top w:val="none" w:sz="0" w:space="0" w:color="auto"/>
        <w:left w:val="none" w:sz="0" w:space="0" w:color="auto"/>
        <w:bottom w:val="none" w:sz="0" w:space="0" w:color="auto"/>
        <w:right w:val="none" w:sz="0" w:space="0" w:color="auto"/>
      </w:divBdr>
    </w:div>
    <w:div w:id="234701376">
      <w:bodyDiv w:val="1"/>
      <w:marLeft w:val="0"/>
      <w:marRight w:val="0"/>
      <w:marTop w:val="0"/>
      <w:marBottom w:val="0"/>
      <w:divBdr>
        <w:top w:val="none" w:sz="0" w:space="0" w:color="auto"/>
        <w:left w:val="none" w:sz="0" w:space="0" w:color="auto"/>
        <w:bottom w:val="none" w:sz="0" w:space="0" w:color="auto"/>
        <w:right w:val="none" w:sz="0" w:space="0" w:color="auto"/>
      </w:divBdr>
    </w:div>
    <w:div w:id="264928272">
      <w:bodyDiv w:val="1"/>
      <w:marLeft w:val="0"/>
      <w:marRight w:val="0"/>
      <w:marTop w:val="0"/>
      <w:marBottom w:val="0"/>
      <w:divBdr>
        <w:top w:val="none" w:sz="0" w:space="0" w:color="auto"/>
        <w:left w:val="none" w:sz="0" w:space="0" w:color="auto"/>
        <w:bottom w:val="none" w:sz="0" w:space="0" w:color="auto"/>
        <w:right w:val="none" w:sz="0" w:space="0" w:color="auto"/>
      </w:divBdr>
    </w:div>
    <w:div w:id="287586440">
      <w:bodyDiv w:val="1"/>
      <w:marLeft w:val="0"/>
      <w:marRight w:val="0"/>
      <w:marTop w:val="0"/>
      <w:marBottom w:val="0"/>
      <w:divBdr>
        <w:top w:val="none" w:sz="0" w:space="0" w:color="auto"/>
        <w:left w:val="none" w:sz="0" w:space="0" w:color="auto"/>
        <w:bottom w:val="none" w:sz="0" w:space="0" w:color="auto"/>
        <w:right w:val="none" w:sz="0" w:space="0" w:color="auto"/>
      </w:divBdr>
    </w:div>
    <w:div w:id="394165509">
      <w:bodyDiv w:val="1"/>
      <w:marLeft w:val="0"/>
      <w:marRight w:val="0"/>
      <w:marTop w:val="0"/>
      <w:marBottom w:val="0"/>
      <w:divBdr>
        <w:top w:val="none" w:sz="0" w:space="0" w:color="auto"/>
        <w:left w:val="none" w:sz="0" w:space="0" w:color="auto"/>
        <w:bottom w:val="none" w:sz="0" w:space="0" w:color="auto"/>
        <w:right w:val="none" w:sz="0" w:space="0" w:color="auto"/>
      </w:divBdr>
    </w:div>
    <w:div w:id="425270483">
      <w:bodyDiv w:val="1"/>
      <w:marLeft w:val="0"/>
      <w:marRight w:val="0"/>
      <w:marTop w:val="0"/>
      <w:marBottom w:val="0"/>
      <w:divBdr>
        <w:top w:val="none" w:sz="0" w:space="0" w:color="auto"/>
        <w:left w:val="none" w:sz="0" w:space="0" w:color="auto"/>
        <w:bottom w:val="none" w:sz="0" w:space="0" w:color="auto"/>
        <w:right w:val="none" w:sz="0" w:space="0" w:color="auto"/>
      </w:divBdr>
    </w:div>
    <w:div w:id="441727198">
      <w:bodyDiv w:val="1"/>
      <w:marLeft w:val="0"/>
      <w:marRight w:val="0"/>
      <w:marTop w:val="0"/>
      <w:marBottom w:val="0"/>
      <w:divBdr>
        <w:top w:val="none" w:sz="0" w:space="0" w:color="auto"/>
        <w:left w:val="none" w:sz="0" w:space="0" w:color="auto"/>
        <w:bottom w:val="none" w:sz="0" w:space="0" w:color="auto"/>
        <w:right w:val="none" w:sz="0" w:space="0" w:color="auto"/>
      </w:divBdr>
    </w:div>
    <w:div w:id="443888256">
      <w:bodyDiv w:val="1"/>
      <w:marLeft w:val="0"/>
      <w:marRight w:val="0"/>
      <w:marTop w:val="0"/>
      <w:marBottom w:val="0"/>
      <w:divBdr>
        <w:top w:val="none" w:sz="0" w:space="0" w:color="auto"/>
        <w:left w:val="none" w:sz="0" w:space="0" w:color="auto"/>
        <w:bottom w:val="none" w:sz="0" w:space="0" w:color="auto"/>
        <w:right w:val="none" w:sz="0" w:space="0" w:color="auto"/>
      </w:divBdr>
    </w:div>
    <w:div w:id="488329332">
      <w:bodyDiv w:val="1"/>
      <w:marLeft w:val="0"/>
      <w:marRight w:val="0"/>
      <w:marTop w:val="0"/>
      <w:marBottom w:val="0"/>
      <w:divBdr>
        <w:top w:val="none" w:sz="0" w:space="0" w:color="auto"/>
        <w:left w:val="none" w:sz="0" w:space="0" w:color="auto"/>
        <w:bottom w:val="none" w:sz="0" w:space="0" w:color="auto"/>
        <w:right w:val="none" w:sz="0" w:space="0" w:color="auto"/>
      </w:divBdr>
    </w:div>
    <w:div w:id="522402079">
      <w:bodyDiv w:val="1"/>
      <w:marLeft w:val="0"/>
      <w:marRight w:val="0"/>
      <w:marTop w:val="0"/>
      <w:marBottom w:val="0"/>
      <w:divBdr>
        <w:top w:val="none" w:sz="0" w:space="0" w:color="auto"/>
        <w:left w:val="none" w:sz="0" w:space="0" w:color="auto"/>
        <w:bottom w:val="none" w:sz="0" w:space="0" w:color="auto"/>
        <w:right w:val="none" w:sz="0" w:space="0" w:color="auto"/>
      </w:divBdr>
    </w:div>
    <w:div w:id="537667453">
      <w:bodyDiv w:val="1"/>
      <w:marLeft w:val="0"/>
      <w:marRight w:val="0"/>
      <w:marTop w:val="0"/>
      <w:marBottom w:val="0"/>
      <w:divBdr>
        <w:top w:val="none" w:sz="0" w:space="0" w:color="auto"/>
        <w:left w:val="none" w:sz="0" w:space="0" w:color="auto"/>
        <w:bottom w:val="none" w:sz="0" w:space="0" w:color="auto"/>
        <w:right w:val="none" w:sz="0" w:space="0" w:color="auto"/>
      </w:divBdr>
    </w:div>
    <w:div w:id="550195260">
      <w:bodyDiv w:val="1"/>
      <w:marLeft w:val="0"/>
      <w:marRight w:val="0"/>
      <w:marTop w:val="0"/>
      <w:marBottom w:val="0"/>
      <w:divBdr>
        <w:top w:val="none" w:sz="0" w:space="0" w:color="auto"/>
        <w:left w:val="none" w:sz="0" w:space="0" w:color="auto"/>
        <w:bottom w:val="none" w:sz="0" w:space="0" w:color="auto"/>
        <w:right w:val="none" w:sz="0" w:space="0" w:color="auto"/>
      </w:divBdr>
    </w:div>
    <w:div w:id="659432792">
      <w:bodyDiv w:val="1"/>
      <w:marLeft w:val="0"/>
      <w:marRight w:val="0"/>
      <w:marTop w:val="0"/>
      <w:marBottom w:val="0"/>
      <w:divBdr>
        <w:top w:val="none" w:sz="0" w:space="0" w:color="auto"/>
        <w:left w:val="none" w:sz="0" w:space="0" w:color="auto"/>
        <w:bottom w:val="none" w:sz="0" w:space="0" w:color="auto"/>
        <w:right w:val="none" w:sz="0" w:space="0" w:color="auto"/>
      </w:divBdr>
    </w:div>
    <w:div w:id="715742099">
      <w:bodyDiv w:val="1"/>
      <w:marLeft w:val="0"/>
      <w:marRight w:val="0"/>
      <w:marTop w:val="0"/>
      <w:marBottom w:val="0"/>
      <w:divBdr>
        <w:top w:val="none" w:sz="0" w:space="0" w:color="auto"/>
        <w:left w:val="none" w:sz="0" w:space="0" w:color="auto"/>
        <w:bottom w:val="none" w:sz="0" w:space="0" w:color="auto"/>
        <w:right w:val="none" w:sz="0" w:space="0" w:color="auto"/>
      </w:divBdr>
    </w:div>
    <w:div w:id="726955550">
      <w:bodyDiv w:val="1"/>
      <w:marLeft w:val="0"/>
      <w:marRight w:val="0"/>
      <w:marTop w:val="0"/>
      <w:marBottom w:val="0"/>
      <w:divBdr>
        <w:top w:val="none" w:sz="0" w:space="0" w:color="auto"/>
        <w:left w:val="none" w:sz="0" w:space="0" w:color="auto"/>
        <w:bottom w:val="none" w:sz="0" w:space="0" w:color="auto"/>
        <w:right w:val="none" w:sz="0" w:space="0" w:color="auto"/>
      </w:divBdr>
    </w:div>
    <w:div w:id="801658436">
      <w:bodyDiv w:val="1"/>
      <w:marLeft w:val="0"/>
      <w:marRight w:val="0"/>
      <w:marTop w:val="0"/>
      <w:marBottom w:val="0"/>
      <w:divBdr>
        <w:top w:val="none" w:sz="0" w:space="0" w:color="auto"/>
        <w:left w:val="none" w:sz="0" w:space="0" w:color="auto"/>
        <w:bottom w:val="none" w:sz="0" w:space="0" w:color="auto"/>
        <w:right w:val="none" w:sz="0" w:space="0" w:color="auto"/>
      </w:divBdr>
    </w:div>
    <w:div w:id="817305840">
      <w:bodyDiv w:val="1"/>
      <w:marLeft w:val="0"/>
      <w:marRight w:val="0"/>
      <w:marTop w:val="0"/>
      <w:marBottom w:val="0"/>
      <w:divBdr>
        <w:top w:val="none" w:sz="0" w:space="0" w:color="auto"/>
        <w:left w:val="none" w:sz="0" w:space="0" w:color="auto"/>
        <w:bottom w:val="none" w:sz="0" w:space="0" w:color="auto"/>
        <w:right w:val="none" w:sz="0" w:space="0" w:color="auto"/>
      </w:divBdr>
    </w:div>
    <w:div w:id="832380076">
      <w:bodyDiv w:val="1"/>
      <w:marLeft w:val="0"/>
      <w:marRight w:val="0"/>
      <w:marTop w:val="0"/>
      <w:marBottom w:val="0"/>
      <w:divBdr>
        <w:top w:val="none" w:sz="0" w:space="0" w:color="auto"/>
        <w:left w:val="none" w:sz="0" w:space="0" w:color="auto"/>
        <w:bottom w:val="none" w:sz="0" w:space="0" w:color="auto"/>
        <w:right w:val="none" w:sz="0" w:space="0" w:color="auto"/>
      </w:divBdr>
    </w:div>
    <w:div w:id="844125907">
      <w:bodyDiv w:val="1"/>
      <w:marLeft w:val="0"/>
      <w:marRight w:val="0"/>
      <w:marTop w:val="0"/>
      <w:marBottom w:val="0"/>
      <w:divBdr>
        <w:top w:val="none" w:sz="0" w:space="0" w:color="auto"/>
        <w:left w:val="none" w:sz="0" w:space="0" w:color="auto"/>
        <w:bottom w:val="none" w:sz="0" w:space="0" w:color="auto"/>
        <w:right w:val="none" w:sz="0" w:space="0" w:color="auto"/>
      </w:divBdr>
    </w:div>
    <w:div w:id="855920380">
      <w:bodyDiv w:val="1"/>
      <w:marLeft w:val="0"/>
      <w:marRight w:val="0"/>
      <w:marTop w:val="0"/>
      <w:marBottom w:val="0"/>
      <w:divBdr>
        <w:top w:val="none" w:sz="0" w:space="0" w:color="auto"/>
        <w:left w:val="none" w:sz="0" w:space="0" w:color="auto"/>
        <w:bottom w:val="none" w:sz="0" w:space="0" w:color="auto"/>
        <w:right w:val="none" w:sz="0" w:space="0" w:color="auto"/>
      </w:divBdr>
    </w:div>
    <w:div w:id="869757083">
      <w:bodyDiv w:val="1"/>
      <w:marLeft w:val="0"/>
      <w:marRight w:val="0"/>
      <w:marTop w:val="0"/>
      <w:marBottom w:val="0"/>
      <w:divBdr>
        <w:top w:val="none" w:sz="0" w:space="0" w:color="auto"/>
        <w:left w:val="none" w:sz="0" w:space="0" w:color="auto"/>
        <w:bottom w:val="none" w:sz="0" w:space="0" w:color="auto"/>
        <w:right w:val="none" w:sz="0" w:space="0" w:color="auto"/>
      </w:divBdr>
    </w:div>
    <w:div w:id="905532762">
      <w:bodyDiv w:val="1"/>
      <w:marLeft w:val="0"/>
      <w:marRight w:val="0"/>
      <w:marTop w:val="0"/>
      <w:marBottom w:val="0"/>
      <w:divBdr>
        <w:top w:val="none" w:sz="0" w:space="0" w:color="auto"/>
        <w:left w:val="none" w:sz="0" w:space="0" w:color="auto"/>
        <w:bottom w:val="none" w:sz="0" w:space="0" w:color="auto"/>
        <w:right w:val="none" w:sz="0" w:space="0" w:color="auto"/>
      </w:divBdr>
    </w:div>
    <w:div w:id="936518488">
      <w:bodyDiv w:val="1"/>
      <w:marLeft w:val="0"/>
      <w:marRight w:val="0"/>
      <w:marTop w:val="0"/>
      <w:marBottom w:val="0"/>
      <w:divBdr>
        <w:top w:val="none" w:sz="0" w:space="0" w:color="auto"/>
        <w:left w:val="none" w:sz="0" w:space="0" w:color="auto"/>
        <w:bottom w:val="none" w:sz="0" w:space="0" w:color="auto"/>
        <w:right w:val="none" w:sz="0" w:space="0" w:color="auto"/>
      </w:divBdr>
    </w:div>
    <w:div w:id="975061348">
      <w:bodyDiv w:val="1"/>
      <w:marLeft w:val="0"/>
      <w:marRight w:val="0"/>
      <w:marTop w:val="0"/>
      <w:marBottom w:val="0"/>
      <w:divBdr>
        <w:top w:val="none" w:sz="0" w:space="0" w:color="auto"/>
        <w:left w:val="none" w:sz="0" w:space="0" w:color="auto"/>
        <w:bottom w:val="none" w:sz="0" w:space="0" w:color="auto"/>
        <w:right w:val="none" w:sz="0" w:space="0" w:color="auto"/>
      </w:divBdr>
    </w:div>
    <w:div w:id="1002008830">
      <w:bodyDiv w:val="1"/>
      <w:marLeft w:val="0"/>
      <w:marRight w:val="0"/>
      <w:marTop w:val="0"/>
      <w:marBottom w:val="0"/>
      <w:divBdr>
        <w:top w:val="none" w:sz="0" w:space="0" w:color="auto"/>
        <w:left w:val="none" w:sz="0" w:space="0" w:color="auto"/>
        <w:bottom w:val="none" w:sz="0" w:space="0" w:color="auto"/>
        <w:right w:val="none" w:sz="0" w:space="0" w:color="auto"/>
      </w:divBdr>
    </w:div>
    <w:div w:id="1025516037">
      <w:bodyDiv w:val="1"/>
      <w:marLeft w:val="0"/>
      <w:marRight w:val="0"/>
      <w:marTop w:val="0"/>
      <w:marBottom w:val="0"/>
      <w:divBdr>
        <w:top w:val="none" w:sz="0" w:space="0" w:color="auto"/>
        <w:left w:val="none" w:sz="0" w:space="0" w:color="auto"/>
        <w:bottom w:val="none" w:sz="0" w:space="0" w:color="auto"/>
        <w:right w:val="none" w:sz="0" w:space="0" w:color="auto"/>
      </w:divBdr>
    </w:div>
    <w:div w:id="1096710692">
      <w:bodyDiv w:val="1"/>
      <w:marLeft w:val="0"/>
      <w:marRight w:val="0"/>
      <w:marTop w:val="0"/>
      <w:marBottom w:val="0"/>
      <w:divBdr>
        <w:top w:val="none" w:sz="0" w:space="0" w:color="auto"/>
        <w:left w:val="none" w:sz="0" w:space="0" w:color="auto"/>
        <w:bottom w:val="none" w:sz="0" w:space="0" w:color="auto"/>
        <w:right w:val="none" w:sz="0" w:space="0" w:color="auto"/>
      </w:divBdr>
    </w:div>
    <w:div w:id="1189565438">
      <w:bodyDiv w:val="1"/>
      <w:marLeft w:val="0"/>
      <w:marRight w:val="0"/>
      <w:marTop w:val="0"/>
      <w:marBottom w:val="0"/>
      <w:divBdr>
        <w:top w:val="none" w:sz="0" w:space="0" w:color="auto"/>
        <w:left w:val="none" w:sz="0" w:space="0" w:color="auto"/>
        <w:bottom w:val="none" w:sz="0" w:space="0" w:color="auto"/>
        <w:right w:val="none" w:sz="0" w:space="0" w:color="auto"/>
      </w:divBdr>
    </w:div>
    <w:div w:id="1244030258">
      <w:bodyDiv w:val="1"/>
      <w:marLeft w:val="0"/>
      <w:marRight w:val="0"/>
      <w:marTop w:val="0"/>
      <w:marBottom w:val="0"/>
      <w:divBdr>
        <w:top w:val="none" w:sz="0" w:space="0" w:color="auto"/>
        <w:left w:val="none" w:sz="0" w:space="0" w:color="auto"/>
        <w:bottom w:val="none" w:sz="0" w:space="0" w:color="auto"/>
        <w:right w:val="none" w:sz="0" w:space="0" w:color="auto"/>
      </w:divBdr>
    </w:div>
    <w:div w:id="1265770716">
      <w:bodyDiv w:val="1"/>
      <w:marLeft w:val="0"/>
      <w:marRight w:val="0"/>
      <w:marTop w:val="0"/>
      <w:marBottom w:val="0"/>
      <w:divBdr>
        <w:top w:val="none" w:sz="0" w:space="0" w:color="auto"/>
        <w:left w:val="none" w:sz="0" w:space="0" w:color="auto"/>
        <w:bottom w:val="none" w:sz="0" w:space="0" w:color="auto"/>
        <w:right w:val="none" w:sz="0" w:space="0" w:color="auto"/>
      </w:divBdr>
    </w:div>
    <w:div w:id="1351375932">
      <w:bodyDiv w:val="1"/>
      <w:marLeft w:val="0"/>
      <w:marRight w:val="0"/>
      <w:marTop w:val="0"/>
      <w:marBottom w:val="0"/>
      <w:divBdr>
        <w:top w:val="none" w:sz="0" w:space="0" w:color="auto"/>
        <w:left w:val="none" w:sz="0" w:space="0" w:color="auto"/>
        <w:bottom w:val="none" w:sz="0" w:space="0" w:color="auto"/>
        <w:right w:val="none" w:sz="0" w:space="0" w:color="auto"/>
      </w:divBdr>
    </w:div>
    <w:div w:id="1369258644">
      <w:bodyDiv w:val="1"/>
      <w:marLeft w:val="0"/>
      <w:marRight w:val="0"/>
      <w:marTop w:val="0"/>
      <w:marBottom w:val="0"/>
      <w:divBdr>
        <w:top w:val="none" w:sz="0" w:space="0" w:color="auto"/>
        <w:left w:val="none" w:sz="0" w:space="0" w:color="auto"/>
        <w:bottom w:val="none" w:sz="0" w:space="0" w:color="auto"/>
        <w:right w:val="none" w:sz="0" w:space="0" w:color="auto"/>
      </w:divBdr>
    </w:div>
    <w:div w:id="1549561227">
      <w:bodyDiv w:val="1"/>
      <w:marLeft w:val="0"/>
      <w:marRight w:val="0"/>
      <w:marTop w:val="0"/>
      <w:marBottom w:val="0"/>
      <w:divBdr>
        <w:top w:val="none" w:sz="0" w:space="0" w:color="auto"/>
        <w:left w:val="none" w:sz="0" w:space="0" w:color="auto"/>
        <w:bottom w:val="none" w:sz="0" w:space="0" w:color="auto"/>
        <w:right w:val="none" w:sz="0" w:space="0" w:color="auto"/>
      </w:divBdr>
    </w:div>
    <w:div w:id="1553273025">
      <w:bodyDiv w:val="1"/>
      <w:marLeft w:val="0"/>
      <w:marRight w:val="0"/>
      <w:marTop w:val="0"/>
      <w:marBottom w:val="0"/>
      <w:divBdr>
        <w:top w:val="none" w:sz="0" w:space="0" w:color="auto"/>
        <w:left w:val="none" w:sz="0" w:space="0" w:color="auto"/>
        <w:bottom w:val="none" w:sz="0" w:space="0" w:color="auto"/>
        <w:right w:val="none" w:sz="0" w:space="0" w:color="auto"/>
      </w:divBdr>
    </w:div>
    <w:div w:id="1584141848">
      <w:bodyDiv w:val="1"/>
      <w:marLeft w:val="0"/>
      <w:marRight w:val="0"/>
      <w:marTop w:val="0"/>
      <w:marBottom w:val="0"/>
      <w:divBdr>
        <w:top w:val="none" w:sz="0" w:space="0" w:color="auto"/>
        <w:left w:val="none" w:sz="0" w:space="0" w:color="auto"/>
        <w:bottom w:val="none" w:sz="0" w:space="0" w:color="auto"/>
        <w:right w:val="none" w:sz="0" w:space="0" w:color="auto"/>
      </w:divBdr>
    </w:div>
    <w:div w:id="1618178973">
      <w:bodyDiv w:val="1"/>
      <w:marLeft w:val="0"/>
      <w:marRight w:val="0"/>
      <w:marTop w:val="0"/>
      <w:marBottom w:val="0"/>
      <w:divBdr>
        <w:top w:val="none" w:sz="0" w:space="0" w:color="auto"/>
        <w:left w:val="none" w:sz="0" w:space="0" w:color="auto"/>
        <w:bottom w:val="none" w:sz="0" w:space="0" w:color="auto"/>
        <w:right w:val="none" w:sz="0" w:space="0" w:color="auto"/>
      </w:divBdr>
    </w:div>
    <w:div w:id="1676347725">
      <w:bodyDiv w:val="1"/>
      <w:marLeft w:val="0"/>
      <w:marRight w:val="0"/>
      <w:marTop w:val="0"/>
      <w:marBottom w:val="0"/>
      <w:divBdr>
        <w:top w:val="none" w:sz="0" w:space="0" w:color="auto"/>
        <w:left w:val="none" w:sz="0" w:space="0" w:color="auto"/>
        <w:bottom w:val="none" w:sz="0" w:space="0" w:color="auto"/>
        <w:right w:val="none" w:sz="0" w:space="0" w:color="auto"/>
      </w:divBdr>
    </w:div>
    <w:div w:id="1763256461">
      <w:bodyDiv w:val="1"/>
      <w:marLeft w:val="0"/>
      <w:marRight w:val="0"/>
      <w:marTop w:val="0"/>
      <w:marBottom w:val="0"/>
      <w:divBdr>
        <w:top w:val="none" w:sz="0" w:space="0" w:color="auto"/>
        <w:left w:val="none" w:sz="0" w:space="0" w:color="auto"/>
        <w:bottom w:val="none" w:sz="0" w:space="0" w:color="auto"/>
        <w:right w:val="none" w:sz="0" w:space="0" w:color="auto"/>
      </w:divBdr>
    </w:div>
    <w:div w:id="1765884488">
      <w:bodyDiv w:val="1"/>
      <w:marLeft w:val="0"/>
      <w:marRight w:val="0"/>
      <w:marTop w:val="0"/>
      <w:marBottom w:val="0"/>
      <w:divBdr>
        <w:top w:val="none" w:sz="0" w:space="0" w:color="auto"/>
        <w:left w:val="none" w:sz="0" w:space="0" w:color="auto"/>
        <w:bottom w:val="none" w:sz="0" w:space="0" w:color="auto"/>
        <w:right w:val="none" w:sz="0" w:space="0" w:color="auto"/>
      </w:divBdr>
    </w:div>
    <w:div w:id="1791701215">
      <w:bodyDiv w:val="1"/>
      <w:marLeft w:val="0"/>
      <w:marRight w:val="0"/>
      <w:marTop w:val="0"/>
      <w:marBottom w:val="0"/>
      <w:divBdr>
        <w:top w:val="none" w:sz="0" w:space="0" w:color="auto"/>
        <w:left w:val="none" w:sz="0" w:space="0" w:color="auto"/>
        <w:bottom w:val="none" w:sz="0" w:space="0" w:color="auto"/>
        <w:right w:val="none" w:sz="0" w:space="0" w:color="auto"/>
      </w:divBdr>
    </w:div>
    <w:div w:id="1995137124">
      <w:bodyDiv w:val="1"/>
      <w:marLeft w:val="0"/>
      <w:marRight w:val="0"/>
      <w:marTop w:val="0"/>
      <w:marBottom w:val="0"/>
      <w:divBdr>
        <w:top w:val="none" w:sz="0" w:space="0" w:color="auto"/>
        <w:left w:val="none" w:sz="0" w:space="0" w:color="auto"/>
        <w:bottom w:val="none" w:sz="0" w:space="0" w:color="auto"/>
        <w:right w:val="none" w:sz="0" w:space="0" w:color="auto"/>
      </w:divBdr>
    </w:div>
    <w:div w:id="2041592020">
      <w:bodyDiv w:val="1"/>
      <w:marLeft w:val="0"/>
      <w:marRight w:val="0"/>
      <w:marTop w:val="0"/>
      <w:marBottom w:val="0"/>
      <w:divBdr>
        <w:top w:val="none" w:sz="0" w:space="0" w:color="auto"/>
        <w:left w:val="none" w:sz="0" w:space="0" w:color="auto"/>
        <w:bottom w:val="none" w:sz="0" w:space="0" w:color="auto"/>
        <w:right w:val="none" w:sz="0" w:space="0" w:color="auto"/>
      </w:divBdr>
    </w:div>
    <w:div w:id="20761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6370D-7B35-4812-AA5E-5F1441CBF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32</Pages>
  <Words>13588</Words>
  <Characters>77453</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vt:lpstr>
      <vt:lpstr>Додаток </vt:lpstr>
    </vt:vector>
  </TitlesOfParts>
  <Company>МінПрироди</Company>
  <LinksUpToDate>false</LinksUpToDate>
  <CharactersWithSpaces>90860</CharactersWithSpaces>
  <SharedDoc>false</SharedDoc>
  <HLinks>
    <vt:vector size="132" baseType="variant">
      <vt:variant>
        <vt:i4>1048626</vt:i4>
      </vt:variant>
      <vt:variant>
        <vt:i4>131</vt:i4>
      </vt:variant>
      <vt:variant>
        <vt:i4>0</vt:i4>
      </vt:variant>
      <vt:variant>
        <vt:i4>5</vt:i4>
      </vt:variant>
      <vt:variant>
        <vt:lpwstr/>
      </vt:variant>
      <vt:variant>
        <vt:lpwstr>_Toc520470019</vt:lpwstr>
      </vt:variant>
      <vt:variant>
        <vt:i4>1048626</vt:i4>
      </vt:variant>
      <vt:variant>
        <vt:i4>125</vt:i4>
      </vt:variant>
      <vt:variant>
        <vt:i4>0</vt:i4>
      </vt:variant>
      <vt:variant>
        <vt:i4>5</vt:i4>
      </vt:variant>
      <vt:variant>
        <vt:lpwstr/>
      </vt:variant>
      <vt:variant>
        <vt:lpwstr>_Toc520470018</vt:lpwstr>
      </vt:variant>
      <vt:variant>
        <vt:i4>1048626</vt:i4>
      </vt:variant>
      <vt:variant>
        <vt:i4>119</vt:i4>
      </vt:variant>
      <vt:variant>
        <vt:i4>0</vt:i4>
      </vt:variant>
      <vt:variant>
        <vt:i4>5</vt:i4>
      </vt:variant>
      <vt:variant>
        <vt:lpwstr/>
      </vt:variant>
      <vt:variant>
        <vt:lpwstr>_Toc520470017</vt:lpwstr>
      </vt:variant>
      <vt:variant>
        <vt:i4>1048626</vt:i4>
      </vt:variant>
      <vt:variant>
        <vt:i4>113</vt:i4>
      </vt:variant>
      <vt:variant>
        <vt:i4>0</vt:i4>
      </vt:variant>
      <vt:variant>
        <vt:i4>5</vt:i4>
      </vt:variant>
      <vt:variant>
        <vt:lpwstr/>
      </vt:variant>
      <vt:variant>
        <vt:lpwstr>_Toc520470016</vt:lpwstr>
      </vt:variant>
      <vt:variant>
        <vt:i4>1048626</vt:i4>
      </vt:variant>
      <vt:variant>
        <vt:i4>107</vt:i4>
      </vt:variant>
      <vt:variant>
        <vt:i4>0</vt:i4>
      </vt:variant>
      <vt:variant>
        <vt:i4>5</vt:i4>
      </vt:variant>
      <vt:variant>
        <vt:lpwstr/>
      </vt:variant>
      <vt:variant>
        <vt:lpwstr>_Toc520470015</vt:lpwstr>
      </vt:variant>
      <vt:variant>
        <vt:i4>1048626</vt:i4>
      </vt:variant>
      <vt:variant>
        <vt:i4>101</vt:i4>
      </vt:variant>
      <vt:variant>
        <vt:i4>0</vt:i4>
      </vt:variant>
      <vt:variant>
        <vt:i4>5</vt:i4>
      </vt:variant>
      <vt:variant>
        <vt:lpwstr/>
      </vt:variant>
      <vt:variant>
        <vt:lpwstr>_Toc520470014</vt:lpwstr>
      </vt:variant>
      <vt:variant>
        <vt:i4>1048626</vt:i4>
      </vt:variant>
      <vt:variant>
        <vt:i4>95</vt:i4>
      </vt:variant>
      <vt:variant>
        <vt:i4>0</vt:i4>
      </vt:variant>
      <vt:variant>
        <vt:i4>5</vt:i4>
      </vt:variant>
      <vt:variant>
        <vt:lpwstr/>
      </vt:variant>
      <vt:variant>
        <vt:lpwstr>_Toc520470013</vt:lpwstr>
      </vt:variant>
      <vt:variant>
        <vt:i4>1048626</vt:i4>
      </vt:variant>
      <vt:variant>
        <vt:i4>89</vt:i4>
      </vt:variant>
      <vt:variant>
        <vt:i4>0</vt:i4>
      </vt:variant>
      <vt:variant>
        <vt:i4>5</vt:i4>
      </vt:variant>
      <vt:variant>
        <vt:lpwstr/>
      </vt:variant>
      <vt:variant>
        <vt:lpwstr>_Toc520470012</vt:lpwstr>
      </vt:variant>
      <vt:variant>
        <vt:i4>1048626</vt:i4>
      </vt:variant>
      <vt:variant>
        <vt:i4>83</vt:i4>
      </vt:variant>
      <vt:variant>
        <vt:i4>0</vt:i4>
      </vt:variant>
      <vt:variant>
        <vt:i4>5</vt:i4>
      </vt:variant>
      <vt:variant>
        <vt:lpwstr/>
      </vt:variant>
      <vt:variant>
        <vt:lpwstr>_Toc520470011</vt:lpwstr>
      </vt:variant>
      <vt:variant>
        <vt:i4>1048626</vt:i4>
      </vt:variant>
      <vt:variant>
        <vt:i4>77</vt:i4>
      </vt:variant>
      <vt:variant>
        <vt:i4>0</vt:i4>
      </vt:variant>
      <vt:variant>
        <vt:i4>5</vt:i4>
      </vt:variant>
      <vt:variant>
        <vt:lpwstr/>
      </vt:variant>
      <vt:variant>
        <vt:lpwstr>_Toc520470010</vt:lpwstr>
      </vt:variant>
      <vt:variant>
        <vt:i4>1114162</vt:i4>
      </vt:variant>
      <vt:variant>
        <vt:i4>71</vt:i4>
      </vt:variant>
      <vt:variant>
        <vt:i4>0</vt:i4>
      </vt:variant>
      <vt:variant>
        <vt:i4>5</vt:i4>
      </vt:variant>
      <vt:variant>
        <vt:lpwstr/>
      </vt:variant>
      <vt:variant>
        <vt:lpwstr>_Toc520470009</vt:lpwstr>
      </vt:variant>
      <vt:variant>
        <vt:i4>1114162</vt:i4>
      </vt:variant>
      <vt:variant>
        <vt:i4>65</vt:i4>
      </vt:variant>
      <vt:variant>
        <vt:i4>0</vt:i4>
      </vt:variant>
      <vt:variant>
        <vt:i4>5</vt:i4>
      </vt:variant>
      <vt:variant>
        <vt:lpwstr/>
      </vt:variant>
      <vt:variant>
        <vt:lpwstr>_Toc520470008</vt:lpwstr>
      </vt:variant>
      <vt:variant>
        <vt:i4>1114162</vt:i4>
      </vt:variant>
      <vt:variant>
        <vt:i4>59</vt:i4>
      </vt:variant>
      <vt:variant>
        <vt:i4>0</vt:i4>
      </vt:variant>
      <vt:variant>
        <vt:i4>5</vt:i4>
      </vt:variant>
      <vt:variant>
        <vt:lpwstr/>
      </vt:variant>
      <vt:variant>
        <vt:lpwstr>_Toc520470007</vt:lpwstr>
      </vt:variant>
      <vt:variant>
        <vt:i4>1114162</vt:i4>
      </vt:variant>
      <vt:variant>
        <vt:i4>53</vt:i4>
      </vt:variant>
      <vt:variant>
        <vt:i4>0</vt:i4>
      </vt:variant>
      <vt:variant>
        <vt:i4>5</vt:i4>
      </vt:variant>
      <vt:variant>
        <vt:lpwstr/>
      </vt:variant>
      <vt:variant>
        <vt:lpwstr>_Toc520470006</vt:lpwstr>
      </vt:variant>
      <vt:variant>
        <vt:i4>1114162</vt:i4>
      </vt:variant>
      <vt:variant>
        <vt:i4>47</vt:i4>
      </vt:variant>
      <vt:variant>
        <vt:i4>0</vt:i4>
      </vt:variant>
      <vt:variant>
        <vt:i4>5</vt:i4>
      </vt:variant>
      <vt:variant>
        <vt:lpwstr/>
      </vt:variant>
      <vt:variant>
        <vt:lpwstr>_Toc520470005</vt:lpwstr>
      </vt:variant>
      <vt:variant>
        <vt:i4>1114162</vt:i4>
      </vt:variant>
      <vt:variant>
        <vt:i4>41</vt:i4>
      </vt:variant>
      <vt:variant>
        <vt:i4>0</vt:i4>
      </vt:variant>
      <vt:variant>
        <vt:i4>5</vt:i4>
      </vt:variant>
      <vt:variant>
        <vt:lpwstr/>
      </vt:variant>
      <vt:variant>
        <vt:lpwstr>_Toc520470004</vt:lpwstr>
      </vt:variant>
      <vt:variant>
        <vt:i4>1114162</vt:i4>
      </vt:variant>
      <vt:variant>
        <vt:i4>35</vt:i4>
      </vt:variant>
      <vt:variant>
        <vt:i4>0</vt:i4>
      </vt:variant>
      <vt:variant>
        <vt:i4>5</vt:i4>
      </vt:variant>
      <vt:variant>
        <vt:lpwstr/>
      </vt:variant>
      <vt:variant>
        <vt:lpwstr>_Toc520470003</vt:lpwstr>
      </vt:variant>
      <vt:variant>
        <vt:i4>1114162</vt:i4>
      </vt:variant>
      <vt:variant>
        <vt:i4>29</vt:i4>
      </vt:variant>
      <vt:variant>
        <vt:i4>0</vt:i4>
      </vt:variant>
      <vt:variant>
        <vt:i4>5</vt:i4>
      </vt:variant>
      <vt:variant>
        <vt:lpwstr/>
      </vt:variant>
      <vt:variant>
        <vt:lpwstr>_Toc520470002</vt:lpwstr>
      </vt:variant>
      <vt:variant>
        <vt:i4>1114162</vt:i4>
      </vt:variant>
      <vt:variant>
        <vt:i4>23</vt:i4>
      </vt:variant>
      <vt:variant>
        <vt:i4>0</vt:i4>
      </vt:variant>
      <vt:variant>
        <vt:i4>5</vt:i4>
      </vt:variant>
      <vt:variant>
        <vt:lpwstr/>
      </vt:variant>
      <vt:variant>
        <vt:lpwstr>_Toc520470001</vt:lpwstr>
      </vt:variant>
      <vt:variant>
        <vt:i4>1114162</vt:i4>
      </vt:variant>
      <vt:variant>
        <vt:i4>17</vt:i4>
      </vt:variant>
      <vt:variant>
        <vt:i4>0</vt:i4>
      </vt:variant>
      <vt:variant>
        <vt:i4>5</vt:i4>
      </vt:variant>
      <vt:variant>
        <vt:lpwstr/>
      </vt:variant>
      <vt:variant>
        <vt:lpwstr>_Toc520470000</vt:lpwstr>
      </vt:variant>
      <vt:variant>
        <vt:i4>1114170</vt:i4>
      </vt:variant>
      <vt:variant>
        <vt:i4>11</vt:i4>
      </vt:variant>
      <vt:variant>
        <vt:i4>0</vt:i4>
      </vt:variant>
      <vt:variant>
        <vt:i4>5</vt:i4>
      </vt:variant>
      <vt:variant>
        <vt:lpwstr/>
      </vt:variant>
      <vt:variant>
        <vt:lpwstr>_Toc520469999</vt:lpwstr>
      </vt:variant>
      <vt:variant>
        <vt:i4>1114170</vt:i4>
      </vt:variant>
      <vt:variant>
        <vt:i4>5</vt:i4>
      </vt:variant>
      <vt:variant>
        <vt:i4>0</vt:i4>
      </vt:variant>
      <vt:variant>
        <vt:i4>5</vt:i4>
      </vt:variant>
      <vt:variant>
        <vt:lpwstr/>
      </vt:variant>
      <vt:variant>
        <vt:lpwstr>_Toc520469998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User</dc:creator>
  <cp:keywords/>
  <dc:description/>
  <cp:lastModifiedBy>Пользователь</cp:lastModifiedBy>
  <cp:revision>4</cp:revision>
  <cp:lastPrinted>2019-07-25T09:26:00Z</cp:lastPrinted>
  <dcterms:created xsi:type="dcterms:W3CDTF">2022-03-22T18:45:00Z</dcterms:created>
  <dcterms:modified xsi:type="dcterms:W3CDTF">2022-03-22T19:02:00Z</dcterms:modified>
</cp:coreProperties>
</file>